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ED2C9" w14:textId="77777777" w:rsidR="00387423" w:rsidRDefault="00387423" w:rsidP="00387423">
      <w:pPr>
        <w:rPr>
          <w:b/>
          <w:bCs/>
        </w:rPr>
      </w:pPr>
      <w:r>
        <w:rPr>
          <w:noProof/>
          <w:lang w:bidi="ar-SA"/>
        </w:rPr>
        <w:drawing>
          <wp:inline distT="0" distB="0" distL="0" distR="0" wp14:anchorId="665088C7" wp14:editId="3A9C15EE">
            <wp:extent cx="2743200" cy="651510"/>
            <wp:effectExtent l="0" t="0" r="0" b="0"/>
            <wp:docPr id="5" name="Picture 5" descr="Minnesota Department of Human Services logo"/>
            <wp:cNvGraphicFramePr/>
            <a:graphic xmlns:a="http://schemas.openxmlformats.org/drawingml/2006/main">
              <a:graphicData uri="http://schemas.openxmlformats.org/drawingml/2006/picture">
                <pic:pic xmlns:pic="http://schemas.openxmlformats.org/drawingml/2006/picture">
                  <pic:nvPicPr>
                    <pic:cNvPr id="5" name="Picture 5" descr="Minnesota Department of Human Services logo"/>
                    <pic:cNvPicPr/>
                  </pic:nvPicPr>
                  <pic:blipFill>
                    <a:blip r:embed="rId11">
                      <a:extLst>
                        <a:ext uri="{28A0092B-C50C-407E-A947-70E740481C1C}">
                          <a14:useLocalDpi xmlns:a14="http://schemas.microsoft.com/office/drawing/2010/main" val="0"/>
                        </a:ext>
                      </a:extLst>
                    </a:blip>
                    <a:stretch>
                      <a:fillRect/>
                    </a:stretch>
                  </pic:blipFill>
                  <pic:spPr>
                    <a:xfrm>
                      <a:off x="0" y="0"/>
                      <a:ext cx="2743200" cy="651510"/>
                    </a:xfrm>
                    <a:prstGeom prst="rect">
                      <a:avLst/>
                    </a:prstGeom>
                  </pic:spPr>
                </pic:pic>
              </a:graphicData>
            </a:graphic>
          </wp:inline>
        </w:drawing>
      </w:r>
    </w:p>
    <w:p w14:paraId="51096F11" w14:textId="75432706" w:rsidR="00387423" w:rsidRDefault="00BC264B" w:rsidP="00387423">
      <w:pPr>
        <w:pStyle w:val="Heading1"/>
        <w:spacing w:before="0"/>
      </w:pPr>
      <w:r>
        <w:t>Individual Emergency/Safety Plan</w:t>
      </w:r>
      <w:r w:rsidR="00387423">
        <w:t xml:space="preserve"> – Reference Guide </w:t>
      </w:r>
    </w:p>
    <w:p w14:paraId="71F6B75D" w14:textId="77777777" w:rsidR="00387423" w:rsidRPr="002B0006" w:rsidRDefault="00387423" w:rsidP="00387423">
      <w:r>
        <w:t>For Recovery Residence Operators in Minnesota</w:t>
      </w:r>
    </w:p>
    <w:p w14:paraId="4F5324E3" w14:textId="2E61F1B4" w:rsidR="2FBD106B" w:rsidRDefault="2FBD106B" w:rsidP="693C5888">
      <w:pPr>
        <w:rPr>
          <w:rFonts w:eastAsia="Calibri" w:cs="Calibri"/>
          <w:color w:val="000000" w:themeColor="text2"/>
        </w:rPr>
      </w:pPr>
      <w:r w:rsidRPr="693C5888">
        <w:rPr>
          <w:rFonts w:eastAsia="Calibri" w:cs="Calibri"/>
          <w:color w:val="000000" w:themeColor="text2"/>
        </w:rPr>
        <w:t>__________________________________________________________________________________________________</w:t>
      </w:r>
    </w:p>
    <w:p w14:paraId="05B49537" w14:textId="6AEF7599" w:rsidR="2FBD106B" w:rsidRDefault="2FBD106B" w:rsidP="693C5888">
      <w:pPr>
        <w:pStyle w:val="Heading2"/>
        <w:spacing w:before="200"/>
        <w:rPr>
          <w:rFonts w:ascii="Calibri" w:eastAsia="Calibri" w:hAnsi="Calibri" w:cs="Calibri"/>
          <w:b w:val="0"/>
        </w:rPr>
      </w:pPr>
      <w:r w:rsidRPr="693C5888">
        <w:rPr>
          <w:rFonts w:ascii="Calibri" w:eastAsia="Calibri" w:hAnsi="Calibri" w:cs="Calibri"/>
          <w:bCs/>
        </w:rPr>
        <w:t>Purpose</w:t>
      </w:r>
    </w:p>
    <w:p w14:paraId="01BDB79E" w14:textId="3975B3AC" w:rsidR="00387423" w:rsidRDefault="00387423" w:rsidP="00387423">
      <w:r>
        <w:t xml:space="preserve">This guide outlines </w:t>
      </w:r>
      <w:r w:rsidR="00BC264B">
        <w:t>individual emergency and safety</w:t>
      </w:r>
      <w:r>
        <w:t xml:space="preserve"> requirements and recommendations for recovery residences in Minnesota in alignment with </w:t>
      </w:r>
      <w:hyperlink r:id="rId12" w:anchor="stat.254B.211.2">
        <w:r w:rsidRPr="500D8508">
          <w:rPr>
            <w:rStyle w:val="Hyperlink"/>
            <w:b/>
            <w:bCs/>
          </w:rPr>
          <w:t>Minn. Stat. § 254B.211, Subd. 2(</w:t>
        </w:r>
        <w:r w:rsidR="00BC264B" w:rsidRPr="500D8508">
          <w:rPr>
            <w:rStyle w:val="Hyperlink"/>
            <w:b/>
            <w:bCs/>
          </w:rPr>
          <w:t>8</w:t>
        </w:r>
        <w:r w:rsidRPr="500D8508">
          <w:rPr>
            <w:rStyle w:val="Hyperlink"/>
            <w:b/>
            <w:bCs/>
          </w:rPr>
          <w:t>)</w:t>
        </w:r>
      </w:hyperlink>
      <w:r>
        <w:t xml:space="preserve">. </w:t>
      </w:r>
    </w:p>
    <w:p w14:paraId="36471438" w14:textId="6E45CCB5" w:rsidR="00387423" w:rsidRDefault="00387423" w:rsidP="00387423">
      <w:r>
        <w:t xml:space="preserve">It is intended to be a general guide to help operators maintain compliance and ensure </w:t>
      </w:r>
      <w:r w:rsidR="00BC264B">
        <w:t>every resident has an active safety plan</w:t>
      </w:r>
      <w:r>
        <w:t xml:space="preserve">. It is provided for informational purposes only and is not a substitute for professional or legal advice.  This guide may not cover all legal requirements or considerations relevant to your specific residence, and it is strongly recommended that you consult with a qualified attorney or legal expert to ensure that your policy is appropriate for your </w:t>
      </w:r>
      <w:proofErr w:type="gramStart"/>
      <w:r>
        <w:t>particular needs</w:t>
      </w:r>
      <w:proofErr w:type="gramEnd"/>
      <w:r>
        <w:t xml:space="preserve"> and complies with all applicable laws and regulations.</w:t>
      </w:r>
    </w:p>
    <w:p w14:paraId="5FDF74D8" w14:textId="77777777" w:rsidR="00387423" w:rsidRPr="00456F90" w:rsidRDefault="00387423" w:rsidP="00387423">
      <w:r w:rsidRPr="00921562">
        <w:t>Please note that laws and regulations may vary by jurisdiction</w:t>
      </w:r>
      <w:r>
        <w:t>.</w:t>
      </w:r>
      <w:r w:rsidRPr="00921562">
        <w:t xml:space="preserve"> It is your responsibility to ensure compliance with all relevant laws and seek legal counsel as needed.  </w:t>
      </w:r>
    </w:p>
    <w:tbl>
      <w:tblPr>
        <w:tblStyle w:val="TableGrid"/>
        <w:tblW w:w="10255" w:type="dxa"/>
        <w:tblLook w:val="04A0" w:firstRow="1" w:lastRow="0" w:firstColumn="1" w:lastColumn="0" w:noHBand="0" w:noVBand="1"/>
      </w:tblPr>
      <w:tblGrid>
        <w:gridCol w:w="2695"/>
        <w:gridCol w:w="7560"/>
      </w:tblGrid>
      <w:tr w:rsidR="00387423" w14:paraId="08ECBA6E" w14:textId="77777777" w:rsidTr="693C5888">
        <w:tc>
          <w:tcPr>
            <w:tcW w:w="2695" w:type="dxa"/>
            <w:shd w:val="clear" w:color="auto" w:fill="003865" w:themeFill="accent1"/>
          </w:tcPr>
          <w:p w14:paraId="1A926DC5" w14:textId="77777777" w:rsidR="00387423" w:rsidRPr="002B0006" w:rsidRDefault="00387423" w:rsidP="00FD5D73">
            <w:pPr>
              <w:rPr>
                <w:b/>
                <w:bCs/>
              </w:rPr>
            </w:pPr>
            <w:r>
              <w:rPr>
                <w:b/>
                <w:bCs/>
              </w:rPr>
              <w:t>POLICY SECTION</w:t>
            </w:r>
          </w:p>
        </w:tc>
        <w:tc>
          <w:tcPr>
            <w:tcW w:w="7560" w:type="dxa"/>
            <w:shd w:val="clear" w:color="auto" w:fill="003865" w:themeFill="accent1"/>
          </w:tcPr>
          <w:p w14:paraId="7E89D63C" w14:textId="77777777" w:rsidR="00387423" w:rsidRPr="00DB71AD" w:rsidRDefault="00387423" w:rsidP="00FD5D73">
            <w:pPr>
              <w:rPr>
                <w:b/>
                <w:bCs/>
              </w:rPr>
            </w:pPr>
            <w:r>
              <w:rPr>
                <w:b/>
                <w:bCs/>
              </w:rPr>
              <w:t>POLICY DESCRIPTION</w:t>
            </w:r>
          </w:p>
        </w:tc>
      </w:tr>
      <w:tr w:rsidR="00387423" w14:paraId="6C11149C" w14:textId="77777777" w:rsidTr="693C5888">
        <w:trPr>
          <w:trHeight w:val="1052"/>
        </w:trPr>
        <w:tc>
          <w:tcPr>
            <w:tcW w:w="2695" w:type="dxa"/>
          </w:tcPr>
          <w:p w14:paraId="7CB8C089" w14:textId="602718F2" w:rsidR="00387423" w:rsidRDefault="003856F9" w:rsidP="00FD5D73">
            <w:pPr>
              <w:rPr>
                <w:b/>
                <w:bCs/>
              </w:rPr>
            </w:pPr>
            <w:r>
              <w:rPr>
                <w:b/>
                <w:bCs/>
              </w:rPr>
              <w:t>Relapse Prevention/abstinence requirement</w:t>
            </w:r>
          </w:p>
        </w:tc>
        <w:tc>
          <w:tcPr>
            <w:tcW w:w="7560" w:type="dxa"/>
          </w:tcPr>
          <w:p w14:paraId="003AD52F" w14:textId="539C70A3" w:rsidR="005F49AE" w:rsidRPr="00533977" w:rsidRDefault="00ED3CC1" w:rsidP="00D93F6C">
            <w:pPr>
              <w:spacing w:before="40" w:after="0"/>
              <w:ind w:right="288"/>
            </w:pPr>
            <w:r>
              <w:t>Policy should confirm the location is a d</w:t>
            </w:r>
            <w:r w:rsidR="003856F9">
              <w:t xml:space="preserve">rug and </w:t>
            </w:r>
            <w:r w:rsidR="00D93F6C">
              <w:t>alcohol-free</w:t>
            </w:r>
            <w:r w:rsidR="003856F9">
              <w:t xml:space="preserve"> environment</w:t>
            </w:r>
            <w:r>
              <w:t xml:space="preserve"> and how the program approaches relapse prevention for the individuals.</w:t>
            </w:r>
          </w:p>
        </w:tc>
      </w:tr>
      <w:tr w:rsidR="00282788" w14:paraId="06DBE176" w14:textId="77777777" w:rsidTr="693C5888">
        <w:tc>
          <w:tcPr>
            <w:tcW w:w="2695" w:type="dxa"/>
          </w:tcPr>
          <w:p w14:paraId="415903DB" w14:textId="64F5D265" w:rsidR="00282788" w:rsidRDefault="003856F9" w:rsidP="00FD5D73">
            <w:pPr>
              <w:rPr>
                <w:b/>
                <w:bCs/>
              </w:rPr>
            </w:pPr>
            <w:r>
              <w:rPr>
                <w:b/>
                <w:bCs/>
              </w:rPr>
              <w:t>Response to resident relapse</w:t>
            </w:r>
          </w:p>
        </w:tc>
        <w:tc>
          <w:tcPr>
            <w:tcW w:w="7560" w:type="dxa"/>
          </w:tcPr>
          <w:p w14:paraId="7F240AD9" w14:textId="6DF43460" w:rsidR="00282788" w:rsidRDefault="00ED3CC1" w:rsidP="00D93F6C">
            <w:pPr>
              <w:spacing w:before="40" w:after="0"/>
              <w:ind w:right="288"/>
              <w:jc w:val="both"/>
            </w:pPr>
            <w:r>
              <w:t>Policy should include h</w:t>
            </w:r>
            <w:r w:rsidR="005F49AE">
              <w:t xml:space="preserve">ow </w:t>
            </w:r>
            <w:r>
              <w:t>the residence</w:t>
            </w:r>
            <w:r w:rsidR="005F49AE">
              <w:t xml:space="preserve"> </w:t>
            </w:r>
            <w:r w:rsidR="00D93F6C">
              <w:t xml:space="preserve">will </w:t>
            </w:r>
            <w:r w:rsidR="005F49AE">
              <w:t>address symptoms of recurrence</w:t>
            </w:r>
            <w:r w:rsidR="00D93F6C">
              <w:t>.  This may include:</w:t>
            </w:r>
          </w:p>
          <w:p w14:paraId="2BFA20C0" w14:textId="6706BF38" w:rsidR="00D93F6C" w:rsidRDefault="00D93F6C" w:rsidP="00D93F6C">
            <w:pPr>
              <w:pStyle w:val="ListParagraph"/>
              <w:numPr>
                <w:ilvl w:val="0"/>
                <w:numId w:val="30"/>
              </w:numPr>
              <w:spacing w:before="40" w:after="0"/>
              <w:ind w:left="288" w:right="288" w:hanging="288"/>
            </w:pPr>
            <w:r>
              <w:t>Trained use of N</w:t>
            </w:r>
            <w:r w:rsidR="005F49AE">
              <w:t>arcan</w:t>
            </w:r>
          </w:p>
          <w:p w14:paraId="7B228D8E" w14:textId="77777777" w:rsidR="00D93F6C" w:rsidRDefault="005F49AE" w:rsidP="00D93F6C">
            <w:pPr>
              <w:pStyle w:val="ListParagraph"/>
              <w:numPr>
                <w:ilvl w:val="0"/>
                <w:numId w:val="30"/>
              </w:numPr>
              <w:spacing w:before="40" w:after="0"/>
              <w:ind w:left="288" w:right="288" w:hanging="288"/>
            </w:pPr>
            <w:r>
              <w:t>911</w:t>
            </w:r>
            <w:r w:rsidR="00D93F6C">
              <w:t xml:space="preserve"> protocol</w:t>
            </w:r>
          </w:p>
          <w:p w14:paraId="1DD55D9F" w14:textId="6FB8FEAF" w:rsidR="005F49AE" w:rsidRDefault="00D93F6C" w:rsidP="00D93F6C">
            <w:pPr>
              <w:pStyle w:val="ListParagraph"/>
              <w:numPr>
                <w:ilvl w:val="0"/>
                <w:numId w:val="30"/>
              </w:numPr>
              <w:spacing w:before="40" w:after="0"/>
              <w:ind w:left="288" w:right="288" w:hanging="288"/>
            </w:pPr>
            <w:r>
              <w:t>I</w:t>
            </w:r>
            <w:r w:rsidR="005F49AE">
              <w:t>ncident report or other documentation</w:t>
            </w:r>
          </w:p>
          <w:p w14:paraId="75FB7311" w14:textId="0C163651" w:rsidR="005F49AE" w:rsidRDefault="005F49AE" w:rsidP="00D93F6C">
            <w:pPr>
              <w:pStyle w:val="ListParagraph"/>
              <w:numPr>
                <w:ilvl w:val="0"/>
                <w:numId w:val="30"/>
              </w:numPr>
              <w:spacing w:before="40" w:after="0"/>
              <w:ind w:left="288" w:right="288" w:hanging="288"/>
            </w:pPr>
            <w:r>
              <w:t>Individual’s preference of plan/response</w:t>
            </w:r>
            <w:r w:rsidR="00D93F6C">
              <w:t xml:space="preserve"> such as detox, and/or contact with support network</w:t>
            </w:r>
          </w:p>
          <w:p w14:paraId="3419479A" w14:textId="765A72D5" w:rsidR="005F49AE" w:rsidRDefault="00D93F6C" w:rsidP="00D93F6C">
            <w:pPr>
              <w:pStyle w:val="ListParagraph"/>
              <w:numPr>
                <w:ilvl w:val="0"/>
                <w:numId w:val="30"/>
              </w:numPr>
              <w:spacing w:before="40" w:after="0"/>
              <w:ind w:left="288" w:right="288" w:hanging="288"/>
            </w:pPr>
            <w:r>
              <w:t>H</w:t>
            </w:r>
            <w:r w:rsidR="005F49AE">
              <w:t>ow</w:t>
            </w:r>
            <w:r>
              <w:t xml:space="preserve"> the residence </w:t>
            </w:r>
            <w:r w:rsidR="005F49AE">
              <w:t>will respond if individual refuses to cooperate with agreed plan</w:t>
            </w:r>
          </w:p>
          <w:p w14:paraId="5A63E54B" w14:textId="7B2E6425" w:rsidR="00D93F6C" w:rsidRDefault="00D93F6C" w:rsidP="00D93F6C">
            <w:pPr>
              <w:pStyle w:val="ListParagraph"/>
              <w:numPr>
                <w:ilvl w:val="0"/>
                <w:numId w:val="30"/>
              </w:numPr>
              <w:spacing w:before="40" w:after="0"/>
              <w:ind w:left="288" w:right="288" w:hanging="288"/>
            </w:pPr>
            <w:r>
              <w:t>E</w:t>
            </w:r>
            <w:r w:rsidR="005F49AE">
              <w:t xml:space="preserve">xpectations for </w:t>
            </w:r>
            <w:r w:rsidR="00DA48DE">
              <w:t>returning</w:t>
            </w:r>
            <w:r w:rsidR="005F49AE">
              <w:t xml:space="preserve"> home and review of support/care needs</w:t>
            </w:r>
          </w:p>
          <w:p w14:paraId="0EF5CD91" w14:textId="6E089530" w:rsidR="005F49AE" w:rsidRPr="00533977" w:rsidRDefault="00D93F6C" w:rsidP="00D93F6C">
            <w:pPr>
              <w:pStyle w:val="ListParagraph"/>
              <w:numPr>
                <w:ilvl w:val="0"/>
                <w:numId w:val="30"/>
              </w:numPr>
              <w:spacing w:before="40" w:after="0"/>
              <w:ind w:left="288" w:right="288" w:hanging="288"/>
            </w:pPr>
            <w:r>
              <w:t>H</w:t>
            </w:r>
            <w:r w:rsidR="005F49AE">
              <w:t xml:space="preserve">ow the </w:t>
            </w:r>
            <w:r>
              <w:t>residence</w:t>
            </w:r>
            <w:r w:rsidR="005F49AE">
              <w:t xml:space="preserve"> will assist in finding alternative housing/treatment</w:t>
            </w:r>
            <w:r>
              <w:t xml:space="preserve"> if needed</w:t>
            </w:r>
          </w:p>
        </w:tc>
      </w:tr>
      <w:tr w:rsidR="00282788" w14:paraId="23F02EF6" w14:textId="77777777" w:rsidTr="693C5888">
        <w:tc>
          <w:tcPr>
            <w:tcW w:w="2695" w:type="dxa"/>
          </w:tcPr>
          <w:p w14:paraId="6646F53A" w14:textId="17C505F0" w:rsidR="00282788" w:rsidRPr="00D93F6C" w:rsidRDefault="005909F6" w:rsidP="00FD5D73">
            <w:pPr>
              <w:rPr>
                <w:b/>
                <w:bCs/>
              </w:rPr>
            </w:pPr>
            <w:r w:rsidRPr="00D93F6C">
              <w:rPr>
                <w:b/>
                <w:bCs/>
              </w:rPr>
              <w:t>Discharge</w:t>
            </w:r>
          </w:p>
        </w:tc>
        <w:tc>
          <w:tcPr>
            <w:tcW w:w="7560" w:type="dxa"/>
          </w:tcPr>
          <w:p w14:paraId="0417D370" w14:textId="77777777" w:rsidR="00282788" w:rsidRDefault="005909F6" w:rsidP="00D93F6C">
            <w:pPr>
              <w:spacing w:before="40" w:after="0"/>
              <w:ind w:right="288"/>
            </w:pPr>
            <w:r w:rsidRPr="00D93F6C">
              <w:t xml:space="preserve">Policy </w:t>
            </w:r>
            <w:r w:rsidRPr="00D93F6C">
              <w:rPr>
                <w:b/>
                <w:bCs/>
                <w:u w:val="single"/>
              </w:rPr>
              <w:t>must</w:t>
            </w:r>
            <w:r w:rsidRPr="00D93F6C">
              <w:t xml:space="preserve"> describe how recovery residence will respond to program discharges – including documentation and contacts</w:t>
            </w:r>
          </w:p>
          <w:p w14:paraId="4B3AA59C" w14:textId="7F7C5FEC" w:rsidR="00D93F6C" w:rsidRPr="00D93F6C" w:rsidRDefault="00D93F6C" w:rsidP="00D93F6C">
            <w:pPr>
              <w:spacing w:before="40" w:after="0"/>
              <w:ind w:right="288"/>
            </w:pPr>
            <w:r>
              <w:lastRenderedPageBreak/>
              <w:t>Policy may coordinate with Residency Termination/Transfer Plan and Residents Bill of Rights</w:t>
            </w:r>
          </w:p>
        </w:tc>
      </w:tr>
      <w:tr w:rsidR="00282788" w14:paraId="4C26B63A" w14:textId="77777777" w:rsidTr="693C5888">
        <w:tc>
          <w:tcPr>
            <w:tcW w:w="2695" w:type="dxa"/>
          </w:tcPr>
          <w:p w14:paraId="1734EF3C" w14:textId="6F8F39B1" w:rsidR="00282788" w:rsidRDefault="00282788" w:rsidP="00FD5D73">
            <w:pPr>
              <w:rPr>
                <w:b/>
                <w:bCs/>
              </w:rPr>
            </w:pPr>
            <w:r>
              <w:rPr>
                <w:b/>
                <w:bCs/>
              </w:rPr>
              <w:lastRenderedPageBreak/>
              <w:t>Overdose</w:t>
            </w:r>
            <w:r w:rsidR="005F49AE">
              <w:rPr>
                <w:b/>
                <w:bCs/>
              </w:rPr>
              <w:t xml:space="preserve"> death</w:t>
            </w:r>
          </w:p>
        </w:tc>
        <w:tc>
          <w:tcPr>
            <w:tcW w:w="7560" w:type="dxa"/>
          </w:tcPr>
          <w:p w14:paraId="64CA9E45" w14:textId="69788D24" w:rsidR="00282788" w:rsidRPr="005F49AE" w:rsidRDefault="005F49AE" w:rsidP="00D93F6C">
            <w:pPr>
              <w:spacing w:before="40" w:after="0"/>
              <w:ind w:right="288"/>
            </w:pPr>
            <w:r>
              <w:t xml:space="preserve">Policy </w:t>
            </w:r>
            <w:r>
              <w:rPr>
                <w:b/>
                <w:bCs/>
                <w:u w:val="single"/>
              </w:rPr>
              <w:t>must</w:t>
            </w:r>
            <w:r>
              <w:t xml:space="preserve"> describe how recovery residence will respond to </w:t>
            </w:r>
            <w:r w:rsidR="005909F6">
              <w:t>any death due to overdose – including documentation and contacts</w:t>
            </w:r>
          </w:p>
        </w:tc>
      </w:tr>
      <w:tr w:rsidR="00282788" w14:paraId="14ED1F3C" w14:textId="77777777" w:rsidTr="693C5888">
        <w:tc>
          <w:tcPr>
            <w:tcW w:w="2695" w:type="dxa"/>
          </w:tcPr>
          <w:p w14:paraId="44B8C6A2" w14:textId="65B49C33" w:rsidR="00282788" w:rsidRDefault="00282788" w:rsidP="00FD5D73">
            <w:pPr>
              <w:rPr>
                <w:b/>
                <w:bCs/>
              </w:rPr>
            </w:pPr>
            <w:r>
              <w:rPr>
                <w:b/>
                <w:bCs/>
              </w:rPr>
              <w:t>E</w:t>
            </w:r>
            <w:r w:rsidR="003856F9">
              <w:rPr>
                <w:b/>
                <w:bCs/>
              </w:rPr>
              <w:t>mergency contacts</w:t>
            </w:r>
          </w:p>
        </w:tc>
        <w:tc>
          <w:tcPr>
            <w:tcW w:w="7560" w:type="dxa"/>
          </w:tcPr>
          <w:p w14:paraId="7FA9173B" w14:textId="467982D2" w:rsidR="00282788" w:rsidRPr="00ED3CC1" w:rsidRDefault="00ED3CC1" w:rsidP="00D93F6C">
            <w:pPr>
              <w:spacing w:before="40" w:after="0"/>
              <w:ind w:right="288"/>
            </w:pPr>
            <w:r>
              <w:t xml:space="preserve">Policy </w:t>
            </w:r>
            <w:r>
              <w:rPr>
                <w:b/>
                <w:bCs/>
                <w:u w:val="single"/>
              </w:rPr>
              <w:t>must</w:t>
            </w:r>
            <w:r>
              <w:t xml:space="preserve"> </w:t>
            </w:r>
            <w:r w:rsidR="004009DD">
              <w:t xml:space="preserve">describe </w:t>
            </w:r>
            <w:r>
              <w:t>how the recovery residence will maintain record of each resident’s preferred emergency contacts in the event of emergency, discharge, death and other circumstances as designated by the resident.</w:t>
            </w:r>
          </w:p>
        </w:tc>
      </w:tr>
      <w:tr w:rsidR="2A2A9BEC" w14:paraId="425728E0" w14:textId="77777777" w:rsidTr="693C5888">
        <w:trPr>
          <w:trHeight w:val="300"/>
        </w:trPr>
        <w:tc>
          <w:tcPr>
            <w:tcW w:w="2695" w:type="dxa"/>
          </w:tcPr>
          <w:p w14:paraId="592963D4" w14:textId="5A0B07E5" w:rsidR="2A2A9BEC" w:rsidRDefault="2FF0BDEE" w:rsidP="071391B6">
            <w:pPr>
              <w:spacing w:line="269" w:lineRule="auto"/>
              <w:rPr>
                <w:b/>
                <w:bCs/>
              </w:rPr>
            </w:pPr>
            <w:r w:rsidRPr="071391B6">
              <w:rPr>
                <w:b/>
                <w:bCs/>
              </w:rPr>
              <w:t>Resident Information</w:t>
            </w:r>
          </w:p>
        </w:tc>
        <w:tc>
          <w:tcPr>
            <w:tcW w:w="7560" w:type="dxa"/>
          </w:tcPr>
          <w:p w14:paraId="49952E07" w14:textId="77777777" w:rsidR="2A2A9BEC" w:rsidRDefault="2FF0BDEE" w:rsidP="071391B6">
            <w:pPr>
              <w:spacing w:before="0" w:after="0" w:line="269" w:lineRule="auto"/>
            </w:pPr>
            <w:r>
              <w:t>Plan should include:</w:t>
            </w:r>
          </w:p>
          <w:p w14:paraId="3D2D7558" w14:textId="77777777" w:rsidR="2A2A9BEC" w:rsidRDefault="2FF0BDEE" w:rsidP="071391B6">
            <w:pPr>
              <w:pStyle w:val="ListParagraph"/>
              <w:spacing w:before="0" w:after="0" w:line="269" w:lineRule="auto"/>
            </w:pPr>
            <w:r>
              <w:t>Resident full name</w:t>
            </w:r>
          </w:p>
          <w:p w14:paraId="16F25BD0" w14:textId="77777777" w:rsidR="2A2A9BEC" w:rsidRDefault="2FF0BDEE" w:rsidP="071391B6">
            <w:pPr>
              <w:pStyle w:val="ListParagraph"/>
              <w:spacing w:before="0" w:after="0" w:line="269" w:lineRule="auto"/>
            </w:pPr>
            <w:r>
              <w:t>Date of birth</w:t>
            </w:r>
          </w:p>
          <w:p w14:paraId="4F6CFD6E" w14:textId="77777777" w:rsidR="2A2A9BEC" w:rsidRDefault="2FF0BDEE" w:rsidP="071391B6">
            <w:pPr>
              <w:pStyle w:val="ListParagraph"/>
              <w:spacing w:before="0" w:after="0" w:line="269" w:lineRule="auto"/>
            </w:pPr>
            <w:r>
              <w:t>Emergency contact information</w:t>
            </w:r>
          </w:p>
          <w:p w14:paraId="55B7DBDE" w14:textId="77777777" w:rsidR="2A2A9BEC" w:rsidRDefault="2FF0BDEE" w:rsidP="071391B6">
            <w:pPr>
              <w:pStyle w:val="ListParagraph"/>
              <w:spacing w:before="0" w:after="0" w:line="269" w:lineRule="auto"/>
            </w:pPr>
            <w:r>
              <w:t>Primary healthcare provider, if applicable</w:t>
            </w:r>
          </w:p>
          <w:p w14:paraId="01DE7423" w14:textId="79C89305" w:rsidR="2A2A9BEC" w:rsidRDefault="2FF0BDEE" w:rsidP="071391B6">
            <w:pPr>
              <w:pStyle w:val="ListParagraph"/>
              <w:spacing w:before="0" w:after="0" w:line="269" w:lineRule="auto"/>
            </w:pPr>
            <w:r>
              <w:t>Insurance information, if applicable</w:t>
            </w:r>
          </w:p>
        </w:tc>
      </w:tr>
      <w:tr w:rsidR="2A2A9BEC" w14:paraId="557DFA16" w14:textId="77777777" w:rsidTr="693C5888">
        <w:trPr>
          <w:trHeight w:val="300"/>
        </w:trPr>
        <w:tc>
          <w:tcPr>
            <w:tcW w:w="2695" w:type="dxa"/>
          </w:tcPr>
          <w:p w14:paraId="6007FFEF" w14:textId="15A6FB5E" w:rsidR="2A2A9BEC" w:rsidRDefault="2FF0BDEE" w:rsidP="071391B6">
            <w:pPr>
              <w:spacing w:line="269" w:lineRule="auto"/>
              <w:rPr>
                <w:b/>
                <w:bCs/>
              </w:rPr>
            </w:pPr>
            <w:r w:rsidRPr="071391B6">
              <w:rPr>
                <w:b/>
                <w:bCs/>
              </w:rPr>
              <w:t>Medical information</w:t>
            </w:r>
          </w:p>
        </w:tc>
        <w:tc>
          <w:tcPr>
            <w:tcW w:w="7560" w:type="dxa"/>
          </w:tcPr>
          <w:p w14:paraId="2305B9DB" w14:textId="77777777" w:rsidR="2A2A9BEC" w:rsidRDefault="2FF0BDEE" w:rsidP="071391B6">
            <w:pPr>
              <w:spacing w:before="0" w:after="0" w:line="269" w:lineRule="auto"/>
            </w:pPr>
            <w:r>
              <w:t>Plan may include any of the following:</w:t>
            </w:r>
          </w:p>
          <w:p w14:paraId="0A05B36A" w14:textId="77777777" w:rsidR="2A2A9BEC" w:rsidRDefault="2FF0BDEE" w:rsidP="071391B6">
            <w:pPr>
              <w:pStyle w:val="ListParagraph"/>
              <w:spacing w:before="0" w:after="0" w:line="269" w:lineRule="auto"/>
            </w:pPr>
            <w:r>
              <w:t>Allergies</w:t>
            </w:r>
          </w:p>
          <w:p w14:paraId="50FC21AC" w14:textId="77777777" w:rsidR="2A2A9BEC" w:rsidRDefault="2FF0BDEE" w:rsidP="071391B6">
            <w:pPr>
              <w:pStyle w:val="ListParagraph"/>
              <w:spacing w:before="0" w:after="0" w:line="269" w:lineRule="auto"/>
            </w:pPr>
            <w:r>
              <w:t>Chronic medical conditions</w:t>
            </w:r>
          </w:p>
          <w:p w14:paraId="2E1A0939" w14:textId="77777777" w:rsidR="2A2A9BEC" w:rsidRDefault="2FF0BDEE" w:rsidP="071391B6">
            <w:pPr>
              <w:pStyle w:val="ListParagraph"/>
              <w:spacing w:before="0" w:after="0" w:line="269" w:lineRule="auto"/>
            </w:pPr>
            <w:r>
              <w:t>Current medications</w:t>
            </w:r>
          </w:p>
          <w:p w14:paraId="4693BFF3" w14:textId="77777777" w:rsidR="2A2A9BEC" w:rsidRDefault="2FF0BDEE" w:rsidP="071391B6">
            <w:pPr>
              <w:pStyle w:val="ListParagraph"/>
              <w:spacing w:before="0" w:after="0" w:line="269" w:lineRule="auto"/>
            </w:pPr>
            <w:r>
              <w:t>Relevant medical history</w:t>
            </w:r>
          </w:p>
          <w:p w14:paraId="468D4292" w14:textId="2BF041FD" w:rsidR="2A2A9BEC" w:rsidRDefault="2FF0BDEE" w:rsidP="071391B6">
            <w:pPr>
              <w:pStyle w:val="ListParagraph"/>
              <w:spacing w:before="0" w:after="0" w:line="269" w:lineRule="auto"/>
            </w:pPr>
            <w:r>
              <w:t>Special medical equipment needs</w:t>
            </w:r>
          </w:p>
        </w:tc>
      </w:tr>
      <w:tr w:rsidR="2A2A9BEC" w14:paraId="35FA3306" w14:textId="77777777" w:rsidTr="693C5888">
        <w:trPr>
          <w:trHeight w:val="300"/>
        </w:trPr>
        <w:tc>
          <w:tcPr>
            <w:tcW w:w="2695" w:type="dxa"/>
          </w:tcPr>
          <w:p w14:paraId="0DE66733" w14:textId="1A48AC28" w:rsidR="2A2A9BEC" w:rsidRDefault="2FF0BDEE" w:rsidP="071391B6">
            <w:pPr>
              <w:spacing w:line="269" w:lineRule="auto"/>
              <w:rPr>
                <w:b/>
                <w:bCs/>
              </w:rPr>
            </w:pPr>
            <w:r w:rsidRPr="071391B6">
              <w:rPr>
                <w:b/>
                <w:bCs/>
              </w:rPr>
              <w:t>Mental health and behavioral health information</w:t>
            </w:r>
          </w:p>
        </w:tc>
        <w:tc>
          <w:tcPr>
            <w:tcW w:w="7560" w:type="dxa"/>
          </w:tcPr>
          <w:p w14:paraId="6DAAC862" w14:textId="77777777" w:rsidR="2A2A9BEC" w:rsidRDefault="2FF0BDEE" w:rsidP="071391B6">
            <w:pPr>
              <w:spacing w:before="0" w:after="0" w:line="269" w:lineRule="auto"/>
            </w:pPr>
            <w:r>
              <w:t>Plan may include any of the following:</w:t>
            </w:r>
          </w:p>
          <w:p w14:paraId="4CD5B437" w14:textId="77777777" w:rsidR="2A2A9BEC" w:rsidRDefault="2FF0BDEE" w:rsidP="071391B6">
            <w:pPr>
              <w:pStyle w:val="ListParagraph"/>
              <w:spacing w:before="0" w:after="0" w:line="269" w:lineRule="auto"/>
            </w:pPr>
            <w:r>
              <w:t>Diagnosed mental health conditions</w:t>
            </w:r>
          </w:p>
          <w:p w14:paraId="36ECF901" w14:textId="77777777" w:rsidR="2A2A9BEC" w:rsidRDefault="2FF0BDEE" w:rsidP="071391B6">
            <w:pPr>
              <w:pStyle w:val="ListParagraph"/>
              <w:spacing w:before="0" w:after="0" w:line="269" w:lineRule="auto"/>
            </w:pPr>
            <w:r>
              <w:t>Known crisis triggers</w:t>
            </w:r>
          </w:p>
          <w:p w14:paraId="40C307C7" w14:textId="77777777" w:rsidR="2A2A9BEC" w:rsidRDefault="2FF0BDEE" w:rsidP="071391B6">
            <w:pPr>
              <w:pStyle w:val="ListParagraph"/>
              <w:spacing w:before="0" w:after="0" w:line="269" w:lineRule="auto"/>
            </w:pPr>
            <w:r>
              <w:t>De-escalation preferences</w:t>
            </w:r>
          </w:p>
          <w:p w14:paraId="40D4AFA7" w14:textId="77777777" w:rsidR="2A2A9BEC" w:rsidRDefault="2FF0BDEE" w:rsidP="071391B6">
            <w:pPr>
              <w:pStyle w:val="ListParagraph"/>
              <w:spacing w:before="0" w:after="0" w:line="269" w:lineRule="auto"/>
            </w:pPr>
            <w:r>
              <w:t>Suicide risk history or safety concerns</w:t>
            </w:r>
          </w:p>
          <w:p w14:paraId="4C9DEF5F" w14:textId="1E1DFFFB" w:rsidR="2A2A9BEC" w:rsidRDefault="2FF0BDEE" w:rsidP="071391B6">
            <w:pPr>
              <w:pStyle w:val="ListParagraph"/>
              <w:spacing w:before="0" w:after="0" w:line="269" w:lineRule="auto"/>
            </w:pPr>
            <w:r>
              <w:t>Current mental health providers, if applicable</w:t>
            </w:r>
          </w:p>
        </w:tc>
      </w:tr>
      <w:tr w:rsidR="2A2A9BEC" w14:paraId="3C653521" w14:textId="77777777" w:rsidTr="693C5888">
        <w:trPr>
          <w:trHeight w:val="300"/>
        </w:trPr>
        <w:tc>
          <w:tcPr>
            <w:tcW w:w="2695" w:type="dxa"/>
          </w:tcPr>
          <w:p w14:paraId="11483B95" w14:textId="0C3E5E40" w:rsidR="2A2A9BEC" w:rsidRDefault="2FF0BDEE" w:rsidP="071391B6">
            <w:pPr>
              <w:spacing w:line="269" w:lineRule="auto"/>
              <w:rPr>
                <w:b/>
                <w:bCs/>
              </w:rPr>
            </w:pPr>
            <w:r w:rsidRPr="071391B6">
              <w:rPr>
                <w:b/>
                <w:bCs/>
              </w:rPr>
              <w:t>Substance use recovery information</w:t>
            </w:r>
          </w:p>
        </w:tc>
        <w:tc>
          <w:tcPr>
            <w:tcW w:w="7560" w:type="dxa"/>
          </w:tcPr>
          <w:p w14:paraId="4E7F9251" w14:textId="77777777" w:rsidR="2A2A9BEC" w:rsidRDefault="2FF0BDEE" w:rsidP="071391B6">
            <w:pPr>
              <w:spacing w:before="0" w:after="0" w:line="269" w:lineRule="auto"/>
            </w:pPr>
            <w:r>
              <w:t>Plan may include any of the following:</w:t>
            </w:r>
          </w:p>
          <w:p w14:paraId="0DC5DE11" w14:textId="77777777" w:rsidR="2A2A9BEC" w:rsidRDefault="2FF0BDEE" w:rsidP="071391B6">
            <w:pPr>
              <w:pStyle w:val="ListParagraph"/>
              <w:spacing w:before="0" w:after="0" w:line="269" w:lineRule="auto"/>
            </w:pPr>
            <w:r>
              <w:t>Relapse warning signs</w:t>
            </w:r>
          </w:p>
          <w:p w14:paraId="6FD7030F" w14:textId="77777777" w:rsidR="2A2A9BEC" w:rsidRDefault="2FF0BDEE" w:rsidP="071391B6">
            <w:pPr>
              <w:pStyle w:val="ListParagraph"/>
              <w:spacing w:before="0" w:after="0" w:line="269" w:lineRule="auto"/>
            </w:pPr>
            <w:r>
              <w:t xml:space="preserve">Recovery </w:t>
            </w:r>
            <w:proofErr w:type="gramStart"/>
            <w:r>
              <w:t>supports</w:t>
            </w:r>
            <w:proofErr w:type="gramEnd"/>
          </w:p>
          <w:p w14:paraId="67909D55" w14:textId="77777777" w:rsidR="2A2A9BEC" w:rsidRDefault="2FF0BDEE" w:rsidP="071391B6">
            <w:pPr>
              <w:pStyle w:val="ListParagraph"/>
              <w:spacing w:before="0" w:after="0" w:line="269" w:lineRule="auto"/>
            </w:pPr>
            <w:r>
              <w:t>Sponsor or peer support contacts</w:t>
            </w:r>
          </w:p>
          <w:p w14:paraId="0D20BEF7" w14:textId="74FD77CD" w:rsidR="2A2A9BEC" w:rsidRDefault="2FF0BDEE" w:rsidP="071391B6">
            <w:pPr>
              <w:pStyle w:val="ListParagraph"/>
              <w:spacing w:before="0" w:after="0" w:line="269" w:lineRule="auto"/>
            </w:pPr>
            <w:r>
              <w:t>Preferred intervention strategies</w:t>
            </w:r>
          </w:p>
        </w:tc>
      </w:tr>
      <w:tr w:rsidR="2A2A9BEC" w14:paraId="2759CFF1" w14:textId="77777777" w:rsidTr="693C5888">
        <w:trPr>
          <w:trHeight w:val="300"/>
        </w:trPr>
        <w:tc>
          <w:tcPr>
            <w:tcW w:w="2695" w:type="dxa"/>
          </w:tcPr>
          <w:p w14:paraId="6BBF5DD3" w14:textId="255783E0" w:rsidR="2A2A9BEC" w:rsidRDefault="2FF0BDEE" w:rsidP="071391B6">
            <w:pPr>
              <w:spacing w:line="269" w:lineRule="auto"/>
              <w:rPr>
                <w:b/>
                <w:bCs/>
              </w:rPr>
            </w:pPr>
            <w:r w:rsidRPr="071391B6">
              <w:rPr>
                <w:b/>
                <w:bCs/>
              </w:rPr>
              <w:t>Emergency response preferences</w:t>
            </w:r>
          </w:p>
        </w:tc>
        <w:tc>
          <w:tcPr>
            <w:tcW w:w="7560" w:type="dxa"/>
          </w:tcPr>
          <w:p w14:paraId="0585DBA3" w14:textId="77777777" w:rsidR="2A2A9BEC" w:rsidRDefault="2FF0BDEE" w:rsidP="071391B6">
            <w:pPr>
              <w:spacing w:before="0" w:after="0" w:line="269" w:lineRule="auto"/>
            </w:pPr>
            <w:r>
              <w:t xml:space="preserve">Plan may include any of the following, but </w:t>
            </w:r>
            <w:r w:rsidRPr="071391B6">
              <w:rPr>
                <w:b/>
                <w:bCs/>
                <w:u w:val="single"/>
              </w:rPr>
              <w:t>must</w:t>
            </w:r>
            <w:r>
              <w:t xml:space="preserve"> include names and contact information for </w:t>
            </w:r>
            <w:proofErr w:type="gramStart"/>
            <w:r>
              <w:t>persons</w:t>
            </w:r>
            <w:proofErr w:type="gramEnd"/>
            <w:r>
              <w:t xml:space="preserve"> to contact:</w:t>
            </w:r>
          </w:p>
          <w:p w14:paraId="4BA1663C" w14:textId="77777777" w:rsidR="2A2A9BEC" w:rsidRDefault="2FF0BDEE" w:rsidP="071391B6">
            <w:pPr>
              <w:pStyle w:val="ListParagraph"/>
              <w:spacing w:before="0" w:after="0" w:line="269" w:lineRule="auto"/>
            </w:pPr>
            <w:r>
              <w:t>Preferred hospital or clinic</w:t>
            </w:r>
          </w:p>
          <w:p w14:paraId="772790E8" w14:textId="153E5F06" w:rsidR="2A2A9BEC" w:rsidRDefault="2FF0BDEE" w:rsidP="071391B6">
            <w:pPr>
              <w:pStyle w:val="ListParagraph"/>
              <w:spacing w:before="0" w:after="0" w:line="269" w:lineRule="auto"/>
            </w:pPr>
            <w:r>
              <w:t>Cultural or communication considerations</w:t>
            </w:r>
          </w:p>
        </w:tc>
      </w:tr>
      <w:tr w:rsidR="071391B6" w14:paraId="70BC477B" w14:textId="77777777" w:rsidTr="693C5888">
        <w:trPr>
          <w:trHeight w:val="300"/>
        </w:trPr>
        <w:tc>
          <w:tcPr>
            <w:tcW w:w="2695" w:type="dxa"/>
          </w:tcPr>
          <w:p w14:paraId="5F77E7E8" w14:textId="3F45F6BE" w:rsidR="646A9582" w:rsidRDefault="646A9582" w:rsidP="071391B6">
            <w:pPr>
              <w:rPr>
                <w:b/>
                <w:bCs/>
              </w:rPr>
            </w:pPr>
            <w:r w:rsidRPr="071391B6">
              <w:rPr>
                <w:b/>
                <w:bCs/>
              </w:rPr>
              <w:t>Plan review</w:t>
            </w:r>
          </w:p>
        </w:tc>
        <w:tc>
          <w:tcPr>
            <w:tcW w:w="7560" w:type="dxa"/>
          </w:tcPr>
          <w:p w14:paraId="50BAE319" w14:textId="32A8BAC0" w:rsidR="2FF0BDEE" w:rsidRDefault="75599A97" w:rsidP="071391B6">
            <w:pPr>
              <w:spacing w:before="40" w:after="40"/>
            </w:pPr>
            <w:proofErr w:type="gramStart"/>
            <w:r>
              <w:t>Plan</w:t>
            </w:r>
            <w:proofErr w:type="gramEnd"/>
            <w:r>
              <w:t xml:space="preserve"> should outline</w:t>
            </w:r>
            <w:r w:rsidR="58A099DE">
              <w:t xml:space="preserve"> when</w:t>
            </w:r>
            <w:r>
              <w:t xml:space="preserve"> it will be reviewed and updated.</w:t>
            </w:r>
          </w:p>
        </w:tc>
      </w:tr>
      <w:tr w:rsidR="071391B6" w14:paraId="5D00920C" w14:textId="77777777" w:rsidTr="693C5888">
        <w:trPr>
          <w:trHeight w:val="300"/>
        </w:trPr>
        <w:tc>
          <w:tcPr>
            <w:tcW w:w="2695" w:type="dxa"/>
          </w:tcPr>
          <w:p w14:paraId="0D0358A7" w14:textId="5FC70810" w:rsidR="1C55DDC1" w:rsidRDefault="1C55DDC1" w:rsidP="071391B6">
            <w:pPr>
              <w:spacing w:line="269" w:lineRule="auto"/>
            </w:pPr>
            <w:r w:rsidRPr="071391B6">
              <w:rPr>
                <w:rFonts w:eastAsia="Calibri" w:cs="Calibri"/>
                <w:b/>
                <w:bCs/>
              </w:rPr>
              <w:t>Resident copy and acknowledgement</w:t>
            </w:r>
          </w:p>
        </w:tc>
        <w:tc>
          <w:tcPr>
            <w:tcW w:w="7560" w:type="dxa"/>
          </w:tcPr>
          <w:p w14:paraId="1F4D613F" w14:textId="44A06604" w:rsidR="2FF0BDEE" w:rsidRDefault="2FF0BDEE" w:rsidP="071391B6">
            <w:pPr>
              <w:spacing w:before="40" w:after="40" w:line="269" w:lineRule="auto"/>
            </w:pPr>
            <w:r w:rsidRPr="071391B6">
              <w:rPr>
                <w:rFonts w:eastAsia="Calibri" w:cs="Calibri"/>
              </w:rPr>
              <w:t xml:space="preserve">Policy </w:t>
            </w:r>
            <w:r w:rsidRPr="071391B6">
              <w:rPr>
                <w:rFonts w:eastAsia="Calibri" w:cs="Calibri"/>
                <w:b/>
                <w:bCs/>
                <w:u w:val="single"/>
              </w:rPr>
              <w:t>must</w:t>
            </w:r>
            <w:r w:rsidRPr="071391B6">
              <w:rPr>
                <w:rFonts w:eastAsia="Calibri" w:cs="Calibri"/>
              </w:rPr>
              <w:t xml:space="preserve"> indicate that all residents shall receive a copy of this document prior to or on the first day of residency.</w:t>
            </w:r>
          </w:p>
        </w:tc>
      </w:tr>
    </w:tbl>
    <w:p w14:paraId="6E0BF8A8" w14:textId="3B886D78" w:rsidR="00BC3C7C" w:rsidRPr="009A1A5C" w:rsidRDefault="6FDBC6F3" w:rsidP="1314C5BC">
      <w:pPr>
        <w:spacing w:line="269" w:lineRule="auto"/>
        <w:jc w:val="center"/>
      </w:pPr>
      <w:r w:rsidRPr="1314C5BC">
        <w:rPr>
          <w:rFonts w:eastAsia="Calibri" w:cs="Calibri"/>
        </w:rPr>
        <w:t>**</w:t>
      </w:r>
      <w:r w:rsidRPr="1314C5BC">
        <w:rPr>
          <w:rFonts w:eastAsia="Calibri" w:cs="Calibri"/>
          <w:b/>
          <w:bCs/>
        </w:rPr>
        <w:t xml:space="preserve"> Resident participation</w:t>
      </w:r>
      <w:r w:rsidRPr="1314C5BC">
        <w:rPr>
          <w:rFonts w:eastAsia="Calibri" w:cs="Calibri"/>
        </w:rPr>
        <w:t xml:space="preserve">: Residents should be encouraged to actively participate in the development of their plans.  They may decline to disclose any personal information except where disclosure is required by law or necessary to address immediate safety concerns. </w:t>
      </w:r>
    </w:p>
    <w:p w14:paraId="70E9A017" w14:textId="3DCD4A9F" w:rsidR="00BC3C7C" w:rsidRPr="009A1A5C" w:rsidRDefault="6FDBC6F3" w:rsidP="008A48A3">
      <w:pPr>
        <w:spacing w:line="269" w:lineRule="auto"/>
        <w:jc w:val="center"/>
      </w:pPr>
      <w:r w:rsidRPr="1314C5BC">
        <w:rPr>
          <w:rFonts w:eastAsia="Calibri" w:cs="Calibri"/>
        </w:rPr>
        <w:t>**Plan my coordinate with Residency Termination/Transfer Policy and Residents Bill of Rights.</w:t>
      </w:r>
    </w:p>
    <w:sectPr w:rsidR="00BC3C7C" w:rsidRPr="009A1A5C" w:rsidSect="00B437C8">
      <w:headerReference w:type="default" r:id="rId13"/>
      <w:footerReference w:type="default" r:id="rId14"/>
      <w:type w:val="continuous"/>
      <w:pgSz w:w="12240" w:h="15840" w:code="1"/>
      <w:pgMar w:top="720" w:right="720" w:bottom="720" w:left="720" w:header="0" w:footer="50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574EF" w14:textId="77777777" w:rsidR="00A929F1" w:rsidRDefault="00A929F1" w:rsidP="00D91FF4">
      <w:r>
        <w:separator/>
      </w:r>
    </w:p>
  </w:endnote>
  <w:endnote w:type="continuationSeparator" w:id="0">
    <w:p w14:paraId="781E340D" w14:textId="77777777" w:rsidR="00A929F1" w:rsidRDefault="00A929F1" w:rsidP="00D9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9998E" w14:textId="62A64120" w:rsidR="693C5888" w:rsidRDefault="693C5888" w:rsidP="693C5888">
    <w:pPr>
      <w:pStyle w:val="Footer"/>
    </w:pPr>
    <w:r>
      <w:t>Individual Emergency and Safety Plan – Reference Guide, June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A117C" w14:textId="77777777" w:rsidR="00A929F1" w:rsidRDefault="00A929F1" w:rsidP="00D91FF4">
      <w:r>
        <w:separator/>
      </w:r>
    </w:p>
  </w:footnote>
  <w:footnote w:type="continuationSeparator" w:id="0">
    <w:p w14:paraId="4F98972B" w14:textId="77777777" w:rsidR="00A929F1" w:rsidRDefault="00A929F1" w:rsidP="00D9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D4CB" w14:textId="3B928EAD" w:rsidR="693C5888" w:rsidRDefault="693C5888" w:rsidP="693C5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2.75pt;height:25.5pt" o:bullet="t">
        <v:imagedata r:id="rId1" o:title="Art_Bullet_Green-Svc-Descr"/>
      </v:shape>
    </w:pict>
  </w:numPicBullet>
  <w:abstractNum w:abstractNumId="0" w15:restartNumberingAfterBreak="0">
    <w:nsid w:val="FFFFFF7C"/>
    <w:multiLevelType w:val="singleLevel"/>
    <w:tmpl w:val="467A23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044896"/>
    <w:lvl w:ilvl="0">
      <w:start w:val="1"/>
      <w:numFmt w:val="decimal"/>
      <w:lvlText w:val="%1."/>
      <w:lvlJc w:val="left"/>
      <w:pPr>
        <w:tabs>
          <w:tab w:val="num" w:pos="1440"/>
        </w:tabs>
        <w:ind w:left="1440" w:hanging="360"/>
      </w:pPr>
    </w:lvl>
  </w:abstractNum>
  <w:abstractNum w:abstractNumId="2" w15:restartNumberingAfterBreak="0">
    <w:nsid w:val="FFFFFF88"/>
    <w:multiLevelType w:val="singleLevel"/>
    <w:tmpl w:val="4D9CDE2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DA90584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092645"/>
    <w:multiLevelType w:val="hybridMultilevel"/>
    <w:tmpl w:val="D4B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9003C"/>
    <w:multiLevelType w:val="hybridMultilevel"/>
    <w:tmpl w:val="38905604"/>
    <w:lvl w:ilvl="0" w:tplc="C7FED6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4450DB"/>
    <w:multiLevelType w:val="multilevel"/>
    <w:tmpl w:val="5A84F4AC"/>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F64EF9"/>
    <w:multiLevelType w:val="hybridMultilevel"/>
    <w:tmpl w:val="B75C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3257"/>
    <w:multiLevelType w:val="hybridMultilevel"/>
    <w:tmpl w:val="E1E6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D953CC"/>
    <w:multiLevelType w:val="hybridMultilevel"/>
    <w:tmpl w:val="75048F56"/>
    <w:lvl w:ilvl="0" w:tplc="8E6E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87F88"/>
    <w:multiLevelType w:val="hybridMultilevel"/>
    <w:tmpl w:val="BF441BCE"/>
    <w:lvl w:ilvl="0" w:tplc="23806376">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E4940"/>
    <w:multiLevelType w:val="hybridMultilevel"/>
    <w:tmpl w:val="5178B91C"/>
    <w:lvl w:ilvl="0" w:tplc="14C2CC9E">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6007D"/>
    <w:multiLevelType w:val="hybridMultilevel"/>
    <w:tmpl w:val="DD92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E02A6"/>
    <w:multiLevelType w:val="hybridMultilevel"/>
    <w:tmpl w:val="8C7266EC"/>
    <w:lvl w:ilvl="0" w:tplc="2DF09D9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31A0E"/>
    <w:multiLevelType w:val="multilevel"/>
    <w:tmpl w:val="7AF2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CB6B83"/>
    <w:multiLevelType w:val="hybridMultilevel"/>
    <w:tmpl w:val="BC80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E81894"/>
    <w:multiLevelType w:val="hybridMultilevel"/>
    <w:tmpl w:val="484A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1D3F17"/>
    <w:multiLevelType w:val="hybridMultilevel"/>
    <w:tmpl w:val="96C82276"/>
    <w:lvl w:ilvl="0" w:tplc="11FAF2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83FA5"/>
    <w:multiLevelType w:val="multilevel"/>
    <w:tmpl w:val="CADCC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833614"/>
    <w:multiLevelType w:val="hybridMultilevel"/>
    <w:tmpl w:val="0DCA828A"/>
    <w:lvl w:ilvl="0" w:tplc="91DE98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E1BE5"/>
    <w:multiLevelType w:val="hybridMultilevel"/>
    <w:tmpl w:val="E4E49040"/>
    <w:lvl w:ilvl="0" w:tplc="6406D7A2">
      <w:start w:val="1"/>
      <w:numFmt w:val="bullet"/>
      <w:lvlText w:val=""/>
      <w:lvlJc w:val="left"/>
      <w:pPr>
        <w:ind w:left="720" w:hanging="360"/>
      </w:pPr>
      <w:rPr>
        <w:rFonts w:ascii="Symbol" w:hAnsi="Symbol" w:hint="default"/>
        <w:color w:val="00386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675A0"/>
    <w:multiLevelType w:val="hybridMultilevel"/>
    <w:tmpl w:val="36748178"/>
    <w:lvl w:ilvl="0" w:tplc="6F128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2E46B7"/>
    <w:multiLevelType w:val="hybridMultilevel"/>
    <w:tmpl w:val="53881CFA"/>
    <w:lvl w:ilvl="0" w:tplc="6368E7A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0F53EE"/>
    <w:multiLevelType w:val="multilevel"/>
    <w:tmpl w:val="141A92D6"/>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FC81E6A"/>
    <w:multiLevelType w:val="hybridMultilevel"/>
    <w:tmpl w:val="0FE06ED4"/>
    <w:lvl w:ilvl="0" w:tplc="4068651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5F222CF"/>
    <w:multiLevelType w:val="hybridMultilevel"/>
    <w:tmpl w:val="AB3457E4"/>
    <w:lvl w:ilvl="0" w:tplc="2A64B36C">
      <w:start w:val="1"/>
      <w:numFmt w:val="bullet"/>
      <w:lvlText w:val=""/>
      <w:lvlJc w:val="left"/>
      <w:pPr>
        <w:ind w:left="19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3424907">
    <w:abstractNumId w:val="3"/>
  </w:num>
  <w:num w:numId="2" w16cid:durableId="1902788403">
    <w:abstractNumId w:val="6"/>
  </w:num>
  <w:num w:numId="3" w16cid:durableId="184295674">
    <w:abstractNumId w:val="23"/>
  </w:num>
  <w:num w:numId="4" w16cid:durableId="370422396">
    <w:abstractNumId w:val="19"/>
  </w:num>
  <w:num w:numId="5" w16cid:durableId="1930578432">
    <w:abstractNumId w:val="15"/>
  </w:num>
  <w:num w:numId="6" w16cid:durableId="1098796658">
    <w:abstractNumId w:val="4"/>
  </w:num>
  <w:num w:numId="7" w16cid:durableId="2048407833">
    <w:abstractNumId w:val="12"/>
  </w:num>
  <w:num w:numId="8" w16cid:durableId="726614304">
    <w:abstractNumId w:val="7"/>
  </w:num>
  <w:num w:numId="9" w16cid:durableId="361516298">
    <w:abstractNumId w:val="10"/>
  </w:num>
  <w:num w:numId="10" w16cid:durableId="54010919">
    <w:abstractNumId w:val="2"/>
  </w:num>
  <w:num w:numId="11" w16cid:durableId="170410822">
    <w:abstractNumId w:val="2"/>
  </w:num>
  <w:num w:numId="12" w16cid:durableId="1205017953">
    <w:abstractNumId w:val="24"/>
  </w:num>
  <w:num w:numId="13" w16cid:durableId="580987751">
    <w:abstractNumId w:val="25"/>
  </w:num>
  <w:num w:numId="14" w16cid:durableId="754133257">
    <w:abstractNumId w:val="14"/>
  </w:num>
  <w:num w:numId="15" w16cid:durableId="1135872456">
    <w:abstractNumId w:val="2"/>
  </w:num>
  <w:num w:numId="16" w16cid:durableId="1376806616">
    <w:abstractNumId w:val="25"/>
  </w:num>
  <w:num w:numId="17" w16cid:durableId="571694168">
    <w:abstractNumId w:val="14"/>
  </w:num>
  <w:num w:numId="18" w16cid:durableId="977563641">
    <w:abstractNumId w:val="9"/>
  </w:num>
  <w:num w:numId="19" w16cid:durableId="632061397">
    <w:abstractNumId w:val="5"/>
  </w:num>
  <w:num w:numId="20" w16cid:durableId="341587664">
    <w:abstractNumId w:val="1"/>
  </w:num>
  <w:num w:numId="21" w16cid:durableId="1061371585">
    <w:abstractNumId w:val="0"/>
  </w:num>
  <w:num w:numId="22" w16cid:durableId="740130174">
    <w:abstractNumId w:val="8"/>
  </w:num>
  <w:num w:numId="23" w16cid:durableId="892157553">
    <w:abstractNumId w:val="16"/>
  </w:num>
  <w:num w:numId="24" w16cid:durableId="1735349437">
    <w:abstractNumId w:val="20"/>
  </w:num>
  <w:num w:numId="25" w16cid:durableId="1917741349">
    <w:abstractNumId w:val="20"/>
  </w:num>
  <w:num w:numId="26" w16cid:durableId="2003073825">
    <w:abstractNumId w:val="21"/>
  </w:num>
  <w:num w:numId="27" w16cid:durableId="1833523615">
    <w:abstractNumId w:val="11"/>
  </w:num>
  <w:num w:numId="28" w16cid:durableId="972831923">
    <w:abstractNumId w:val="18"/>
  </w:num>
  <w:num w:numId="29" w16cid:durableId="1042562739">
    <w:abstractNumId w:val="13"/>
  </w:num>
  <w:num w:numId="30" w16cid:durableId="811023474">
    <w:abstractNumId w:val="22"/>
  </w:num>
  <w:num w:numId="31" w16cid:durableId="336451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AxNjIwMzczMTA0tzBW0lEKTi0uzszPAykwrAUAh1po5iwAAAA="/>
  </w:docVars>
  <w:rsids>
    <w:rsidRoot w:val="005F0549"/>
    <w:rsid w:val="00002DEC"/>
    <w:rsid w:val="000065AC"/>
    <w:rsid w:val="00006A0A"/>
    <w:rsid w:val="00021F9D"/>
    <w:rsid w:val="00040C79"/>
    <w:rsid w:val="00064B90"/>
    <w:rsid w:val="000722DA"/>
    <w:rsid w:val="0007374A"/>
    <w:rsid w:val="00077A06"/>
    <w:rsid w:val="00080404"/>
    <w:rsid w:val="00084742"/>
    <w:rsid w:val="000B0A75"/>
    <w:rsid w:val="000B2E68"/>
    <w:rsid w:val="000C3708"/>
    <w:rsid w:val="000C3761"/>
    <w:rsid w:val="000C7373"/>
    <w:rsid w:val="000E313B"/>
    <w:rsid w:val="000E3E9D"/>
    <w:rsid w:val="000F4BB1"/>
    <w:rsid w:val="00135082"/>
    <w:rsid w:val="00135DC7"/>
    <w:rsid w:val="00147ED1"/>
    <w:rsid w:val="001500D6"/>
    <w:rsid w:val="001521CA"/>
    <w:rsid w:val="00157C41"/>
    <w:rsid w:val="0016451B"/>
    <w:rsid w:val="001661D9"/>
    <w:rsid w:val="001708EC"/>
    <w:rsid w:val="001925A8"/>
    <w:rsid w:val="0019673D"/>
    <w:rsid w:val="00197518"/>
    <w:rsid w:val="00197F44"/>
    <w:rsid w:val="001A46BB"/>
    <w:rsid w:val="001B6FD0"/>
    <w:rsid w:val="001B7D48"/>
    <w:rsid w:val="001C3208"/>
    <w:rsid w:val="001C55E0"/>
    <w:rsid w:val="001E5573"/>
    <w:rsid w:val="001E5ECF"/>
    <w:rsid w:val="00207472"/>
    <w:rsid w:val="00211CA3"/>
    <w:rsid w:val="00222A49"/>
    <w:rsid w:val="0022552E"/>
    <w:rsid w:val="00227E68"/>
    <w:rsid w:val="00232F7C"/>
    <w:rsid w:val="00236CB0"/>
    <w:rsid w:val="00261247"/>
    <w:rsid w:val="00264652"/>
    <w:rsid w:val="0026674F"/>
    <w:rsid w:val="00280071"/>
    <w:rsid w:val="00282084"/>
    <w:rsid w:val="00282788"/>
    <w:rsid w:val="00291052"/>
    <w:rsid w:val="002A12EA"/>
    <w:rsid w:val="002A362A"/>
    <w:rsid w:val="002B0451"/>
    <w:rsid w:val="002B1BB1"/>
    <w:rsid w:val="002B57CC"/>
    <w:rsid w:val="002B5E79"/>
    <w:rsid w:val="002C0859"/>
    <w:rsid w:val="002C4D0D"/>
    <w:rsid w:val="002E7098"/>
    <w:rsid w:val="002F1947"/>
    <w:rsid w:val="002F3510"/>
    <w:rsid w:val="00306D94"/>
    <w:rsid w:val="003125DF"/>
    <w:rsid w:val="003306BB"/>
    <w:rsid w:val="00330A0B"/>
    <w:rsid w:val="00335736"/>
    <w:rsid w:val="003563D2"/>
    <w:rsid w:val="00376FA5"/>
    <w:rsid w:val="003856F9"/>
    <w:rsid w:val="00387423"/>
    <w:rsid w:val="003A1479"/>
    <w:rsid w:val="003A1813"/>
    <w:rsid w:val="003B7D82"/>
    <w:rsid w:val="003C4644"/>
    <w:rsid w:val="003C5BE3"/>
    <w:rsid w:val="003D2B52"/>
    <w:rsid w:val="003D7664"/>
    <w:rsid w:val="004009DD"/>
    <w:rsid w:val="004042A2"/>
    <w:rsid w:val="00413A7C"/>
    <w:rsid w:val="004141DD"/>
    <w:rsid w:val="00443DC4"/>
    <w:rsid w:val="00461804"/>
    <w:rsid w:val="004643F7"/>
    <w:rsid w:val="00466810"/>
    <w:rsid w:val="0047706A"/>
    <w:rsid w:val="004816B5"/>
    <w:rsid w:val="00483DD2"/>
    <w:rsid w:val="00494E6F"/>
    <w:rsid w:val="004A1B4D"/>
    <w:rsid w:val="004A58DD"/>
    <w:rsid w:val="004A6119"/>
    <w:rsid w:val="004B47DC"/>
    <w:rsid w:val="004E00F4"/>
    <w:rsid w:val="004E3DF6"/>
    <w:rsid w:val="004E75B3"/>
    <w:rsid w:val="004F04BA"/>
    <w:rsid w:val="004F0EFF"/>
    <w:rsid w:val="004F3F68"/>
    <w:rsid w:val="0050093F"/>
    <w:rsid w:val="00514788"/>
    <w:rsid w:val="0054371B"/>
    <w:rsid w:val="00562636"/>
    <w:rsid w:val="0056615E"/>
    <w:rsid w:val="005666F2"/>
    <w:rsid w:val="0057515F"/>
    <w:rsid w:val="0058227B"/>
    <w:rsid w:val="005909F6"/>
    <w:rsid w:val="005B2DDF"/>
    <w:rsid w:val="005B4AE7"/>
    <w:rsid w:val="005B53B0"/>
    <w:rsid w:val="005C16D8"/>
    <w:rsid w:val="005D2F62"/>
    <w:rsid w:val="005D4207"/>
    <w:rsid w:val="005D4525"/>
    <w:rsid w:val="005D45B3"/>
    <w:rsid w:val="005E3FC1"/>
    <w:rsid w:val="005F0549"/>
    <w:rsid w:val="005F49AE"/>
    <w:rsid w:val="005F6005"/>
    <w:rsid w:val="00601B3F"/>
    <w:rsid w:val="006064AB"/>
    <w:rsid w:val="00621BD2"/>
    <w:rsid w:val="00622BB5"/>
    <w:rsid w:val="006262AD"/>
    <w:rsid w:val="00652D74"/>
    <w:rsid w:val="00655345"/>
    <w:rsid w:val="0065683E"/>
    <w:rsid w:val="006575CB"/>
    <w:rsid w:val="00672536"/>
    <w:rsid w:val="00681EDC"/>
    <w:rsid w:val="00683D66"/>
    <w:rsid w:val="0068649F"/>
    <w:rsid w:val="00687189"/>
    <w:rsid w:val="00697CCC"/>
    <w:rsid w:val="006B13B7"/>
    <w:rsid w:val="006B2942"/>
    <w:rsid w:val="006B3994"/>
    <w:rsid w:val="006C0E45"/>
    <w:rsid w:val="006D4829"/>
    <w:rsid w:val="006E18EC"/>
    <w:rsid w:val="006F3B38"/>
    <w:rsid w:val="007137A4"/>
    <w:rsid w:val="0074778B"/>
    <w:rsid w:val="0077225E"/>
    <w:rsid w:val="007857F7"/>
    <w:rsid w:val="00793F48"/>
    <w:rsid w:val="007B35B2"/>
    <w:rsid w:val="007D1FFF"/>
    <w:rsid w:val="007D42A0"/>
    <w:rsid w:val="007E685C"/>
    <w:rsid w:val="007F6108"/>
    <w:rsid w:val="007F7097"/>
    <w:rsid w:val="00806678"/>
    <w:rsid w:val="008067A6"/>
    <w:rsid w:val="008140CC"/>
    <w:rsid w:val="008251B3"/>
    <w:rsid w:val="00844F1D"/>
    <w:rsid w:val="0084749F"/>
    <w:rsid w:val="00864202"/>
    <w:rsid w:val="008A48A3"/>
    <w:rsid w:val="008B5443"/>
    <w:rsid w:val="008B7A1E"/>
    <w:rsid w:val="008C7EEB"/>
    <w:rsid w:val="008D0DEF"/>
    <w:rsid w:val="008D2256"/>
    <w:rsid w:val="008D3E5E"/>
    <w:rsid w:val="008D5E3D"/>
    <w:rsid w:val="008E09D4"/>
    <w:rsid w:val="008F7133"/>
    <w:rsid w:val="00905BC6"/>
    <w:rsid w:val="0090737A"/>
    <w:rsid w:val="00915C6C"/>
    <w:rsid w:val="0094786F"/>
    <w:rsid w:val="009542FE"/>
    <w:rsid w:val="0096108C"/>
    <w:rsid w:val="00963BA0"/>
    <w:rsid w:val="00967764"/>
    <w:rsid w:val="009737D9"/>
    <w:rsid w:val="009810EE"/>
    <w:rsid w:val="009837DB"/>
    <w:rsid w:val="00984CC9"/>
    <w:rsid w:val="00990E51"/>
    <w:rsid w:val="0099233F"/>
    <w:rsid w:val="009A1A5C"/>
    <w:rsid w:val="009A4D53"/>
    <w:rsid w:val="009B54A0"/>
    <w:rsid w:val="009C6405"/>
    <w:rsid w:val="009C6633"/>
    <w:rsid w:val="009F6B2C"/>
    <w:rsid w:val="00A30799"/>
    <w:rsid w:val="00A476C1"/>
    <w:rsid w:val="00A57FE8"/>
    <w:rsid w:val="00A64ECE"/>
    <w:rsid w:val="00A66185"/>
    <w:rsid w:val="00A71CAD"/>
    <w:rsid w:val="00A72A4D"/>
    <w:rsid w:val="00A731A2"/>
    <w:rsid w:val="00A827B0"/>
    <w:rsid w:val="00A827C1"/>
    <w:rsid w:val="00A835DA"/>
    <w:rsid w:val="00A929F1"/>
    <w:rsid w:val="00A92AFF"/>
    <w:rsid w:val="00A93F40"/>
    <w:rsid w:val="00A96F93"/>
    <w:rsid w:val="00AB1F46"/>
    <w:rsid w:val="00AB65FF"/>
    <w:rsid w:val="00AD122F"/>
    <w:rsid w:val="00AD39DA"/>
    <w:rsid w:val="00AD5DFE"/>
    <w:rsid w:val="00AE5772"/>
    <w:rsid w:val="00AF1556"/>
    <w:rsid w:val="00AF22AD"/>
    <w:rsid w:val="00AF5107"/>
    <w:rsid w:val="00B06264"/>
    <w:rsid w:val="00B07C8F"/>
    <w:rsid w:val="00B1113A"/>
    <w:rsid w:val="00B14E46"/>
    <w:rsid w:val="00B275D4"/>
    <w:rsid w:val="00B3371D"/>
    <w:rsid w:val="00B437C8"/>
    <w:rsid w:val="00B75051"/>
    <w:rsid w:val="00B77CC5"/>
    <w:rsid w:val="00B859DE"/>
    <w:rsid w:val="00B9597B"/>
    <w:rsid w:val="00BA4535"/>
    <w:rsid w:val="00BC264B"/>
    <w:rsid w:val="00BC3C7C"/>
    <w:rsid w:val="00BD0E59"/>
    <w:rsid w:val="00BE0288"/>
    <w:rsid w:val="00BE3444"/>
    <w:rsid w:val="00C05A8E"/>
    <w:rsid w:val="00C07625"/>
    <w:rsid w:val="00C12D2F"/>
    <w:rsid w:val="00C277A8"/>
    <w:rsid w:val="00C309AE"/>
    <w:rsid w:val="00C365CE"/>
    <w:rsid w:val="00C417EB"/>
    <w:rsid w:val="00C528AE"/>
    <w:rsid w:val="00C67047"/>
    <w:rsid w:val="00C87E0E"/>
    <w:rsid w:val="00C90830"/>
    <w:rsid w:val="00CA5D23"/>
    <w:rsid w:val="00CE0FEE"/>
    <w:rsid w:val="00CE45B0"/>
    <w:rsid w:val="00CF1393"/>
    <w:rsid w:val="00CF4F3A"/>
    <w:rsid w:val="00D0014D"/>
    <w:rsid w:val="00D22819"/>
    <w:rsid w:val="00D33929"/>
    <w:rsid w:val="00D4439A"/>
    <w:rsid w:val="00D511F0"/>
    <w:rsid w:val="00D54EE5"/>
    <w:rsid w:val="00D63F82"/>
    <w:rsid w:val="00D640FC"/>
    <w:rsid w:val="00D70F7D"/>
    <w:rsid w:val="00D761F7"/>
    <w:rsid w:val="00D7642A"/>
    <w:rsid w:val="00D91FF4"/>
    <w:rsid w:val="00D92929"/>
    <w:rsid w:val="00D939B9"/>
    <w:rsid w:val="00D93C2E"/>
    <w:rsid w:val="00D93F6C"/>
    <w:rsid w:val="00D970A5"/>
    <w:rsid w:val="00DA48DE"/>
    <w:rsid w:val="00DB10B7"/>
    <w:rsid w:val="00DB4967"/>
    <w:rsid w:val="00DC1A1C"/>
    <w:rsid w:val="00DC22CF"/>
    <w:rsid w:val="00DE50CB"/>
    <w:rsid w:val="00E206AE"/>
    <w:rsid w:val="00E20F02"/>
    <w:rsid w:val="00E229C1"/>
    <w:rsid w:val="00E23397"/>
    <w:rsid w:val="00E32CD7"/>
    <w:rsid w:val="00E37DF5"/>
    <w:rsid w:val="00E44EE1"/>
    <w:rsid w:val="00E5241D"/>
    <w:rsid w:val="00E55EE8"/>
    <w:rsid w:val="00E5680C"/>
    <w:rsid w:val="00E61A16"/>
    <w:rsid w:val="00E652FC"/>
    <w:rsid w:val="00E7358D"/>
    <w:rsid w:val="00E76267"/>
    <w:rsid w:val="00EA535B"/>
    <w:rsid w:val="00EC119F"/>
    <w:rsid w:val="00EC579D"/>
    <w:rsid w:val="00ED2DC2"/>
    <w:rsid w:val="00ED3CC1"/>
    <w:rsid w:val="00ED5BDC"/>
    <w:rsid w:val="00ED7DAC"/>
    <w:rsid w:val="00F067A6"/>
    <w:rsid w:val="00F11016"/>
    <w:rsid w:val="00F1334A"/>
    <w:rsid w:val="00F20B25"/>
    <w:rsid w:val="00F212F3"/>
    <w:rsid w:val="00F278C3"/>
    <w:rsid w:val="00F70C03"/>
    <w:rsid w:val="00F9084A"/>
    <w:rsid w:val="00FB6E40"/>
    <w:rsid w:val="00FD1CCB"/>
    <w:rsid w:val="00FD5BF8"/>
    <w:rsid w:val="00FE270A"/>
    <w:rsid w:val="071391B6"/>
    <w:rsid w:val="0726774C"/>
    <w:rsid w:val="09A2D77E"/>
    <w:rsid w:val="1314C5BC"/>
    <w:rsid w:val="1C55DDC1"/>
    <w:rsid w:val="1C7379D9"/>
    <w:rsid w:val="1EAC7E8E"/>
    <w:rsid w:val="1F8D4CE6"/>
    <w:rsid w:val="20138F47"/>
    <w:rsid w:val="2A2A9BEC"/>
    <w:rsid w:val="2FBD106B"/>
    <w:rsid w:val="2FF0BDEE"/>
    <w:rsid w:val="39E37C47"/>
    <w:rsid w:val="3AEBEFAD"/>
    <w:rsid w:val="46C6309F"/>
    <w:rsid w:val="4773AFEB"/>
    <w:rsid w:val="49EB6670"/>
    <w:rsid w:val="4DD24377"/>
    <w:rsid w:val="500D8508"/>
    <w:rsid w:val="503390FA"/>
    <w:rsid w:val="588CE872"/>
    <w:rsid w:val="58A099DE"/>
    <w:rsid w:val="59FF92B9"/>
    <w:rsid w:val="5A19C3E6"/>
    <w:rsid w:val="646A9582"/>
    <w:rsid w:val="693C5888"/>
    <w:rsid w:val="6C09BB36"/>
    <w:rsid w:val="6DB12B65"/>
    <w:rsid w:val="6FDBC6F3"/>
    <w:rsid w:val="75599A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D70FE19"/>
  <w15:chartTrackingRefBased/>
  <w15:docId w15:val="{5ED9478F-3766-4B31-BA3F-FCD5D1F90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kern w:val="2"/>
        <w:sz w:val="22"/>
        <w:szCs w:val="22"/>
        <w:lang w:val="en-US" w:eastAsia="en-US" w:bidi="en-US"/>
        <w14:ligatures w14:val="standardContextual"/>
      </w:rPr>
    </w:rPrDefault>
    <w:pPrDefault>
      <w:pPr>
        <w:spacing w:before="120" w:line="271" w:lineRule="auto"/>
      </w:pPr>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 w:unhideWhenUsed="1"/>
    <w:lsdException w:name="index 2" w:semiHidden="1" w:uiPriority="9" w:unhideWhenUsed="1"/>
    <w:lsdException w:name="index 3" w:semiHidden="1" w:uiPriority="9" w:unhideWhenUsed="1"/>
    <w:lsdException w:name="index 4" w:semiHidden="1" w:uiPriority="9" w:unhideWhenUsed="1"/>
    <w:lsdException w:name="index 5" w:semiHidden="1" w:uiPriority="9" w:unhideWhenUsed="1"/>
    <w:lsdException w:name="index 6" w:semiHidden="1" w:uiPriority="9" w:unhideWhenUsed="1"/>
    <w:lsdException w:name="index 7" w:semiHidden="1" w:uiPriority="9" w:unhideWhenUsed="1"/>
    <w:lsdException w:name="index 8" w:semiHidden="1" w:uiPriority="9" w:unhideWhenUsed="1"/>
    <w:lsdException w:name="index 9" w:semiHidden="1" w:uiPriority="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iPriority="9" w:unhideWhenUsed="1"/>
    <w:lsdException w:name="caption"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qFormat="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 w:qFormat="1"/>
    <w:lsdException w:name="Subtle Reference" w:uiPriority="33"/>
    <w:lsdException w:name="Intense Reference" w:uiPriority="34"/>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7DB"/>
    <w:pPr>
      <w:spacing w:before="200" w:after="200"/>
    </w:pPr>
  </w:style>
  <w:style w:type="paragraph" w:styleId="Heading1">
    <w:name w:val="heading 1"/>
    <w:next w:val="Normal"/>
    <w:link w:val="Heading1Char"/>
    <w:uiPriority w:val="1"/>
    <w:qFormat/>
    <w:rsid w:val="0094786F"/>
    <w:pPr>
      <w:keepNext/>
      <w:keepLines/>
      <w:tabs>
        <w:tab w:val="left" w:pos="3345"/>
      </w:tabs>
      <w:spacing w:before="240" w:after="120"/>
      <w:outlineLvl w:val="0"/>
    </w:pPr>
    <w:rPr>
      <w:b/>
      <w:color w:val="003865"/>
      <w:sz w:val="40"/>
      <w:szCs w:val="40"/>
    </w:rPr>
  </w:style>
  <w:style w:type="paragraph" w:styleId="Heading2">
    <w:name w:val="heading 2"/>
    <w:next w:val="Normal"/>
    <w:link w:val="Heading2Char"/>
    <w:uiPriority w:val="1"/>
    <w:qFormat/>
    <w:rsid w:val="0094786F"/>
    <w:pPr>
      <w:keepNext/>
      <w:keepLines/>
      <w:spacing w:before="360" w:after="240"/>
      <w:outlineLvl w:val="1"/>
    </w:pPr>
    <w:rPr>
      <w:rFonts w:asciiTheme="minorHAnsi" w:eastAsiaTheme="majorEastAsia" w:hAnsiTheme="minorHAnsi" w:cstheme="majorBidi"/>
      <w:b/>
      <w:color w:val="003865" w:themeColor="accent1"/>
      <w:sz w:val="32"/>
      <w:szCs w:val="32"/>
    </w:rPr>
  </w:style>
  <w:style w:type="paragraph" w:styleId="Heading3">
    <w:name w:val="heading 3"/>
    <w:next w:val="Normal"/>
    <w:link w:val="Heading3Char"/>
    <w:uiPriority w:val="1"/>
    <w:qFormat/>
    <w:rsid w:val="00F278C3"/>
    <w:pPr>
      <w:keepNext/>
      <w:spacing w:before="240" w:after="120"/>
      <w:outlineLvl w:val="2"/>
    </w:pPr>
    <w:rPr>
      <w:rFonts w:asciiTheme="minorHAnsi" w:eastAsiaTheme="majorEastAsia" w:hAnsiTheme="minorHAnsi" w:cs="Arial"/>
      <w:b/>
      <w:color w:val="003865" w:themeColor="accent1"/>
      <w:sz w:val="26"/>
      <w:szCs w:val="24"/>
    </w:rPr>
  </w:style>
  <w:style w:type="paragraph" w:styleId="Heading4">
    <w:name w:val="heading 4"/>
    <w:next w:val="Normal"/>
    <w:link w:val="Heading4Char"/>
    <w:uiPriority w:val="1"/>
    <w:qFormat/>
    <w:rsid w:val="00B3371D"/>
    <w:pPr>
      <w:keepNext/>
      <w:spacing w:before="240" w:after="120"/>
      <w:outlineLvl w:val="3"/>
    </w:pPr>
    <w:rPr>
      <w:rFonts w:eastAsiaTheme="majorEastAsia" w:cstheme="majorBidi"/>
      <w:b/>
      <w:sz w:val="24"/>
      <w:szCs w:val="24"/>
    </w:rPr>
  </w:style>
  <w:style w:type="paragraph" w:styleId="Heading5">
    <w:name w:val="heading 5"/>
    <w:basedOn w:val="Normal"/>
    <w:next w:val="Normal"/>
    <w:link w:val="Heading5Char"/>
    <w:uiPriority w:val="1"/>
    <w:unhideWhenUsed/>
    <w:rsid w:val="00AD122F"/>
    <w:pPr>
      <w:keepNext/>
      <w:keepLines/>
      <w:spacing w:before="240" w:after="120"/>
      <w:outlineLvl w:val="4"/>
    </w:pPr>
    <w:rPr>
      <w:rFonts w:asciiTheme="majorHAnsi" w:eastAsiaTheme="majorEastAsia" w:hAnsiTheme="majorHAnsi" w:cstheme="majorBidi"/>
      <w:b/>
      <w:color w:val="000000" w:themeColor="text2"/>
    </w:rPr>
  </w:style>
  <w:style w:type="paragraph" w:styleId="Heading6">
    <w:name w:val="heading 6"/>
    <w:basedOn w:val="Normal"/>
    <w:next w:val="Normal"/>
    <w:link w:val="Heading6Char"/>
    <w:uiPriority w:val="1"/>
    <w:unhideWhenUsed/>
    <w:rsid w:val="00AD122F"/>
    <w:pPr>
      <w:keepNext/>
      <w:keepLines/>
      <w:spacing w:before="240" w:after="120"/>
      <w:outlineLvl w:val="5"/>
    </w:pPr>
    <w:rPr>
      <w:rFonts w:asciiTheme="majorHAnsi" w:eastAsiaTheme="majorEastAsia" w:hAnsiTheme="majorHAnsi" w:cstheme="majorBidi"/>
      <w:i/>
      <w:iCs/>
      <w:color w:val="000000" w:themeColor="text2"/>
    </w:rPr>
  </w:style>
  <w:style w:type="paragraph" w:styleId="Heading7">
    <w:name w:val="heading 7"/>
    <w:basedOn w:val="Normal"/>
    <w:next w:val="Normal"/>
    <w:link w:val="Heading7Char"/>
    <w:uiPriority w:val="1"/>
    <w:semiHidden/>
    <w:unhideWhenUsed/>
    <w:qFormat/>
    <w:rsid w:val="00CF1393"/>
    <w:pPr>
      <w:keepNext/>
      <w:keepLines/>
      <w:outlineLvl w:val="6"/>
    </w:pPr>
    <w:rPr>
      <w:rFonts w:asciiTheme="majorHAnsi" w:eastAsiaTheme="majorEastAsia" w:hAnsiTheme="majorHAnsi" w:cstheme="majorBidi"/>
      <w:i/>
      <w:iCs/>
      <w:color w:val="0070CB" w:themeColor="text1" w:themeTint="BF"/>
    </w:rPr>
  </w:style>
  <w:style w:type="paragraph" w:styleId="Heading8">
    <w:name w:val="heading 8"/>
    <w:basedOn w:val="Normal"/>
    <w:next w:val="Normal"/>
    <w:link w:val="Heading8Char"/>
    <w:uiPriority w:val="1"/>
    <w:semiHidden/>
    <w:unhideWhenUsed/>
    <w:qFormat/>
    <w:rsid w:val="00CF1393"/>
    <w:pPr>
      <w:keepNext/>
      <w:keepLines/>
      <w:outlineLvl w:val="7"/>
    </w:pPr>
    <w:rPr>
      <w:rFonts w:asciiTheme="majorHAnsi" w:eastAsiaTheme="majorEastAsia" w:hAnsiTheme="majorHAnsi" w:cstheme="majorBidi"/>
      <w:color w:val="0070CB" w:themeColor="text1" w:themeTint="BF"/>
    </w:rPr>
  </w:style>
  <w:style w:type="paragraph" w:styleId="Heading9">
    <w:name w:val="heading 9"/>
    <w:basedOn w:val="Normal"/>
    <w:next w:val="Normal"/>
    <w:link w:val="Heading9Char"/>
    <w:uiPriority w:val="1"/>
    <w:semiHidden/>
    <w:unhideWhenUsed/>
    <w:qFormat/>
    <w:rsid w:val="00CF1393"/>
    <w:pPr>
      <w:keepNext/>
      <w:keepLines/>
      <w:outlineLvl w:val="8"/>
    </w:pPr>
    <w:rPr>
      <w:rFonts w:asciiTheme="majorHAnsi" w:eastAsiaTheme="majorEastAsia" w:hAnsiTheme="majorHAnsi" w:cstheme="majorBidi"/>
      <w:i/>
      <w:iCs/>
      <w:color w:val="0070CB"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4786F"/>
    <w:rPr>
      <w:b/>
      <w:color w:val="003865"/>
      <w:sz w:val="40"/>
      <w:szCs w:val="40"/>
    </w:rPr>
  </w:style>
  <w:style w:type="character" w:customStyle="1" w:styleId="Heading2Char">
    <w:name w:val="Heading 2 Char"/>
    <w:basedOn w:val="DefaultParagraphFont"/>
    <w:link w:val="Heading2"/>
    <w:uiPriority w:val="1"/>
    <w:rsid w:val="0094786F"/>
    <w:rPr>
      <w:rFonts w:asciiTheme="minorHAnsi" w:eastAsiaTheme="majorEastAsia" w:hAnsiTheme="minorHAnsi" w:cstheme="majorBidi"/>
      <w:b/>
      <w:color w:val="003865" w:themeColor="accent1"/>
      <w:sz w:val="32"/>
      <w:szCs w:val="32"/>
    </w:rPr>
  </w:style>
  <w:style w:type="character" w:customStyle="1" w:styleId="Heading3Char">
    <w:name w:val="Heading 3 Char"/>
    <w:basedOn w:val="DefaultParagraphFont"/>
    <w:link w:val="Heading3"/>
    <w:uiPriority w:val="1"/>
    <w:rsid w:val="00F278C3"/>
    <w:rPr>
      <w:rFonts w:asciiTheme="minorHAnsi" w:eastAsiaTheme="majorEastAsia" w:hAnsiTheme="minorHAnsi" w:cs="Arial"/>
      <w:b/>
      <w:color w:val="003865" w:themeColor="accent1"/>
      <w:sz w:val="26"/>
      <w:szCs w:val="24"/>
    </w:rPr>
  </w:style>
  <w:style w:type="character" w:customStyle="1" w:styleId="Heading4Char">
    <w:name w:val="Heading 4 Char"/>
    <w:basedOn w:val="DefaultParagraphFont"/>
    <w:link w:val="Heading4"/>
    <w:uiPriority w:val="1"/>
    <w:rsid w:val="00B3371D"/>
    <w:rPr>
      <w:rFonts w:eastAsiaTheme="majorEastAsia" w:cstheme="majorBidi"/>
      <w:b/>
      <w:sz w:val="24"/>
      <w:szCs w:val="24"/>
    </w:rPr>
  </w:style>
  <w:style w:type="character" w:customStyle="1" w:styleId="Heading5Char">
    <w:name w:val="Heading 5 Char"/>
    <w:basedOn w:val="DefaultParagraphFont"/>
    <w:link w:val="Heading5"/>
    <w:uiPriority w:val="1"/>
    <w:rsid w:val="00AD122F"/>
    <w:rPr>
      <w:rFonts w:asciiTheme="majorHAnsi" w:eastAsiaTheme="majorEastAsia" w:hAnsiTheme="majorHAnsi" w:cstheme="majorBidi"/>
      <w:b/>
      <w:color w:val="000000" w:themeColor="text2"/>
    </w:rPr>
  </w:style>
  <w:style w:type="character" w:customStyle="1" w:styleId="Heading6Char">
    <w:name w:val="Heading 6 Char"/>
    <w:basedOn w:val="DefaultParagraphFont"/>
    <w:link w:val="Heading6"/>
    <w:uiPriority w:val="1"/>
    <w:rsid w:val="00AD122F"/>
    <w:rPr>
      <w:rFonts w:asciiTheme="majorHAnsi" w:eastAsiaTheme="majorEastAsia" w:hAnsiTheme="majorHAnsi" w:cstheme="majorBidi"/>
      <w:i/>
      <w:iCs/>
      <w:color w:val="000000" w:themeColor="text2"/>
    </w:rPr>
  </w:style>
  <w:style w:type="character" w:customStyle="1" w:styleId="Heading7Char">
    <w:name w:val="Heading 7 Char"/>
    <w:basedOn w:val="DefaultParagraphFont"/>
    <w:link w:val="Heading7"/>
    <w:uiPriority w:val="1"/>
    <w:semiHidden/>
    <w:rsid w:val="00CF1393"/>
    <w:rPr>
      <w:rFonts w:asciiTheme="majorHAnsi" w:eastAsiaTheme="majorEastAsia" w:hAnsiTheme="majorHAnsi" w:cstheme="majorBidi"/>
      <w:i/>
      <w:iCs/>
      <w:color w:val="0070CB" w:themeColor="text1" w:themeTint="BF"/>
    </w:rPr>
  </w:style>
  <w:style w:type="character" w:customStyle="1" w:styleId="Heading8Char">
    <w:name w:val="Heading 8 Char"/>
    <w:basedOn w:val="DefaultParagraphFont"/>
    <w:link w:val="Heading8"/>
    <w:uiPriority w:val="1"/>
    <w:semiHidden/>
    <w:rsid w:val="00CF1393"/>
    <w:rPr>
      <w:rFonts w:asciiTheme="majorHAnsi" w:eastAsiaTheme="majorEastAsia" w:hAnsiTheme="majorHAnsi" w:cstheme="majorBidi"/>
      <w:color w:val="0070CB" w:themeColor="text1" w:themeTint="BF"/>
    </w:rPr>
  </w:style>
  <w:style w:type="character" w:customStyle="1" w:styleId="Heading9Char">
    <w:name w:val="Heading 9 Char"/>
    <w:basedOn w:val="DefaultParagraphFont"/>
    <w:link w:val="Heading9"/>
    <w:uiPriority w:val="1"/>
    <w:semiHidden/>
    <w:rsid w:val="00CF1393"/>
    <w:rPr>
      <w:rFonts w:asciiTheme="majorHAnsi" w:eastAsiaTheme="majorEastAsia" w:hAnsiTheme="majorHAnsi" w:cstheme="majorBidi"/>
      <w:i/>
      <w:iCs/>
      <w:color w:val="0070CB" w:themeColor="text1" w:themeTint="BF"/>
    </w:rPr>
  </w:style>
  <w:style w:type="paragraph" w:customStyle="1" w:styleId="NoParagraphStyle">
    <w:name w:val="[No Paragraph Style]"/>
    <w:semiHidden/>
    <w:rsid w:val="001E5ECF"/>
    <w:pPr>
      <w:autoSpaceDE w:val="0"/>
      <w:autoSpaceDN w:val="0"/>
      <w:adjustRightInd w:val="0"/>
      <w:spacing w:line="288" w:lineRule="auto"/>
      <w:textAlignment w:val="center"/>
    </w:pPr>
    <w:rPr>
      <w:rFonts w:ascii="Century Gothic" w:hAnsi="Century Gothic"/>
      <w:color w:val="000000"/>
      <w:sz w:val="24"/>
      <w:szCs w:val="24"/>
      <w:lang w:bidi="ar-SA"/>
    </w:rPr>
  </w:style>
  <w:style w:type="paragraph" w:customStyle="1" w:styleId="Boldcharacter">
    <w:name w:val="Bold character"/>
    <w:basedOn w:val="Normal"/>
    <w:link w:val="BoldcharacterChar"/>
    <w:autoRedefine/>
    <w:semiHidden/>
    <w:qFormat/>
    <w:rsid w:val="00CF1393"/>
    <w:pPr>
      <w:spacing w:line="280" w:lineRule="exact"/>
      <w:contextualSpacing/>
    </w:pPr>
    <w:rPr>
      <w:b/>
      <w:lang w:val="en-GB"/>
    </w:rPr>
  </w:style>
  <w:style w:type="character" w:customStyle="1" w:styleId="BoldcharacterChar">
    <w:name w:val="Bold character Char"/>
    <w:basedOn w:val="DefaultParagraphFont"/>
    <w:link w:val="Boldcharacter"/>
    <w:semiHidden/>
    <w:rsid w:val="00CF1393"/>
    <w:rPr>
      <w:b/>
      <w:lang w:val="en-GB"/>
    </w:rPr>
  </w:style>
  <w:style w:type="paragraph" w:customStyle="1" w:styleId="BodytextClosingname">
    <w:name w:val="Body text Closing name"/>
    <w:basedOn w:val="Normal"/>
    <w:semiHidden/>
    <w:qFormat/>
    <w:rsid w:val="00CF1393"/>
    <w:pPr>
      <w:spacing w:before="1080" w:after="240"/>
      <w:contextualSpacing/>
    </w:pPr>
  </w:style>
  <w:style w:type="paragraph" w:customStyle="1" w:styleId="BodytextDate">
    <w:name w:val="Body text Date"/>
    <w:basedOn w:val="Normal"/>
    <w:semiHidden/>
    <w:qFormat/>
    <w:rsid w:val="00CF1393"/>
    <w:pPr>
      <w:spacing w:before="0" w:after="480"/>
      <w:contextualSpacing/>
    </w:pPr>
  </w:style>
  <w:style w:type="character" w:styleId="Hyperlink">
    <w:name w:val="Hyperlink"/>
    <w:basedOn w:val="DefaultParagraphFont"/>
    <w:uiPriority w:val="99"/>
    <w:semiHidden/>
    <w:rsid w:val="001E5ECF"/>
    <w:rPr>
      <w:color w:val="0563C1" w:themeColor="hyperlink"/>
      <w:u w:val="single"/>
    </w:rPr>
  </w:style>
  <w:style w:type="paragraph" w:customStyle="1" w:styleId="BodytextSalutation">
    <w:name w:val="Body text Salutation"/>
    <w:basedOn w:val="Normal"/>
    <w:semiHidden/>
    <w:qFormat/>
    <w:rsid w:val="00CF1393"/>
    <w:pPr>
      <w:spacing w:before="480" w:after="240"/>
      <w:contextualSpacing/>
    </w:pPr>
  </w:style>
  <w:style w:type="paragraph" w:styleId="Closing">
    <w:name w:val="Closing"/>
    <w:basedOn w:val="Normal"/>
    <w:link w:val="ClosingChar"/>
    <w:semiHidden/>
    <w:qFormat/>
    <w:rsid w:val="00CF1393"/>
    <w:pPr>
      <w:spacing w:before="240"/>
    </w:pPr>
  </w:style>
  <w:style w:type="character" w:customStyle="1" w:styleId="ClosingChar">
    <w:name w:val="Closing Char"/>
    <w:basedOn w:val="DefaultParagraphFont"/>
    <w:link w:val="Closing"/>
    <w:semiHidden/>
    <w:rsid w:val="00CF1393"/>
  </w:style>
  <w:style w:type="character" w:styleId="Strong">
    <w:name w:val="Strong"/>
    <w:uiPriority w:val="22"/>
    <w:semiHidden/>
    <w:rsid w:val="001E5ECF"/>
    <w:rPr>
      <w:b/>
      <w:bCs/>
    </w:rPr>
  </w:style>
  <w:style w:type="paragraph" w:customStyle="1" w:styleId="TitleTitleandSubtitles">
    <w:name w:val="Title (Title and Subtitles)"/>
    <w:basedOn w:val="Normal"/>
    <w:uiPriority w:val="99"/>
    <w:semiHidden/>
    <w:rsid w:val="001E5ECF"/>
    <w:pPr>
      <w:autoSpaceDE w:val="0"/>
      <w:autoSpaceDN w:val="0"/>
      <w:adjustRightInd w:val="0"/>
      <w:spacing w:before="60" w:line="560" w:lineRule="atLeast"/>
      <w:textAlignment w:val="center"/>
    </w:pPr>
    <w:rPr>
      <w:rFonts w:ascii="Century Gothic" w:hAnsi="Century Gothic" w:cs="Century Gothic"/>
      <w:caps/>
      <w:color w:val="12457A"/>
      <w:spacing w:val="10"/>
      <w:w w:val="90"/>
      <w:sz w:val="44"/>
      <w:szCs w:val="44"/>
    </w:rPr>
  </w:style>
  <w:style w:type="paragraph" w:customStyle="1" w:styleId="SubtitleTitleandSubtitles">
    <w:name w:val="Subtitle (Title and Subtitles)"/>
    <w:basedOn w:val="TitleTitleandSubtitles"/>
    <w:uiPriority w:val="99"/>
    <w:semiHidden/>
    <w:rsid w:val="001E5ECF"/>
    <w:pPr>
      <w:spacing w:line="300" w:lineRule="atLeast"/>
    </w:pPr>
    <w:rPr>
      <w:caps w:val="0"/>
      <w:color w:val="694C37"/>
      <w:spacing w:val="7"/>
      <w:sz w:val="24"/>
      <w:szCs w:val="24"/>
    </w:rPr>
  </w:style>
  <w:style w:type="table" w:styleId="TableGrid">
    <w:name w:val="Table Grid"/>
    <w:basedOn w:val="TableNormal"/>
    <w:uiPriority w:val="59"/>
    <w:rsid w:val="001E5ECF"/>
    <w:tblPr>
      <w:tblBorders>
        <w:top w:val="single" w:sz="4" w:space="0" w:color="003865" w:themeColor="text1"/>
        <w:left w:val="single" w:sz="4" w:space="0" w:color="003865" w:themeColor="text1"/>
        <w:bottom w:val="single" w:sz="4" w:space="0" w:color="003865" w:themeColor="text1"/>
        <w:right w:val="single" w:sz="4" w:space="0" w:color="003865" w:themeColor="text1"/>
        <w:insideH w:val="single" w:sz="4" w:space="0" w:color="003865" w:themeColor="text1"/>
        <w:insideV w:val="single" w:sz="4" w:space="0" w:color="003865" w:themeColor="text1"/>
      </w:tblBorders>
    </w:tblPr>
  </w:style>
  <w:style w:type="table" w:styleId="TableGrid8">
    <w:name w:val="Table Grid 8"/>
    <w:basedOn w:val="TableNormal"/>
    <w:rsid w:val="001E5ECF"/>
    <w:pPr>
      <w:spacing w:line="240" w:lineRule="auto"/>
    </w:pPr>
    <w:rPr>
      <w:rFonts w:ascii="Times New Roman" w:hAnsi="Times New Roman"/>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
    <w:name w:val="Table Grid1"/>
    <w:basedOn w:val="TableNormal"/>
    <w:uiPriority w:val="59"/>
    <w:locked/>
    <w:rsid w:val="009837DB"/>
    <w:pPr>
      <w:spacing w:line="240" w:lineRule="auto"/>
    </w:pPr>
    <w:rPr>
      <w:szCs w:val="20"/>
    </w:r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tcPr>
    <w:tblStylePr w:type="firstRow">
      <w:pPr>
        <w:jc w:val="center"/>
      </w:pPr>
      <w:rPr>
        <w:rFonts w:ascii="Calibri" w:hAnsi="Calibri"/>
        <w:b/>
        <w:sz w:val="22"/>
      </w:rPr>
      <w:tblPr/>
      <w:tcPr>
        <w:shd w:val="clear" w:color="auto" w:fill="D9D9D9" w:themeFill="background1" w:themeFillShade="D9"/>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F2F2F2" w:themeFill="background1" w:themeFillShade="F2"/>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FFFFFF" w:themeFill="background1"/>
      </w:tcPr>
    </w:tblStylePr>
  </w:style>
  <w:style w:type="paragraph" w:styleId="TOCHeading">
    <w:name w:val="TOC Heading"/>
    <w:next w:val="Normal"/>
    <w:uiPriority w:val="39"/>
    <w:semiHidden/>
    <w:unhideWhenUsed/>
    <w:qFormat/>
    <w:rsid w:val="00CF1393"/>
    <w:pPr>
      <w:keepNext/>
      <w:keepLines/>
      <w:spacing w:before="480"/>
    </w:pPr>
    <w:rPr>
      <w:rFonts w:asciiTheme="majorHAnsi" w:eastAsiaTheme="majorEastAsia" w:hAnsiTheme="majorHAnsi" w:cstheme="majorBidi"/>
      <w:b/>
      <w:bCs/>
      <w:color w:val="00294B" w:themeColor="accent1" w:themeShade="BF"/>
      <w:sz w:val="28"/>
      <w:szCs w:val="28"/>
    </w:rPr>
  </w:style>
  <w:style w:type="paragraph" w:styleId="BodyText3">
    <w:name w:val="Body Text 3"/>
    <w:link w:val="BodyText3Char"/>
    <w:semiHidden/>
    <w:qFormat/>
    <w:rsid w:val="00CF1393"/>
    <w:pPr>
      <w:widowControl w:val="0"/>
    </w:pPr>
    <w:rPr>
      <w:sz w:val="16"/>
      <w:szCs w:val="16"/>
    </w:rPr>
  </w:style>
  <w:style w:type="character" w:customStyle="1" w:styleId="BodyText3Char">
    <w:name w:val="Body Text 3 Char"/>
    <w:basedOn w:val="DefaultParagraphFont"/>
    <w:link w:val="BodyText3"/>
    <w:semiHidden/>
    <w:rsid w:val="00CF1393"/>
    <w:rPr>
      <w:sz w:val="16"/>
      <w:szCs w:val="16"/>
    </w:rPr>
  </w:style>
  <w:style w:type="paragraph" w:styleId="Footer">
    <w:name w:val="footer"/>
    <w:link w:val="FooterChar"/>
    <w:uiPriority w:val="99"/>
    <w:qFormat/>
    <w:rsid w:val="0094786F"/>
    <w:pPr>
      <w:tabs>
        <w:tab w:val="right" w:pos="10080"/>
      </w:tabs>
      <w:spacing w:before="0" w:line="336" w:lineRule="auto"/>
    </w:pPr>
  </w:style>
  <w:style w:type="character" w:customStyle="1" w:styleId="FooterChar">
    <w:name w:val="Footer Char"/>
    <w:basedOn w:val="DefaultParagraphFont"/>
    <w:link w:val="Footer"/>
    <w:uiPriority w:val="99"/>
    <w:rsid w:val="0094786F"/>
  </w:style>
  <w:style w:type="paragraph" w:styleId="ListParagraph">
    <w:name w:val="List Paragraph"/>
    <w:basedOn w:val="Normal"/>
    <w:qFormat/>
    <w:rsid w:val="0094786F"/>
    <w:pPr>
      <w:numPr>
        <w:numId w:val="27"/>
      </w:numPr>
      <w:contextualSpacing/>
    </w:pPr>
  </w:style>
  <w:style w:type="character" w:styleId="Emphasis">
    <w:name w:val="Emphasis"/>
    <w:uiPriority w:val="2"/>
    <w:qFormat/>
    <w:rsid w:val="0094786F"/>
    <w:rPr>
      <w:i/>
    </w:rPr>
  </w:style>
  <w:style w:type="paragraph" w:styleId="Quote">
    <w:name w:val="Quote"/>
    <w:basedOn w:val="Normal"/>
    <w:next w:val="Normal"/>
    <w:link w:val="QuoteChar"/>
    <w:uiPriority w:val="29"/>
    <w:qFormat/>
    <w:rsid w:val="0094786F"/>
    <w:pPr>
      <w:spacing w:after="160"/>
      <w:ind w:left="864" w:right="864"/>
      <w:jc w:val="center"/>
    </w:pPr>
    <w:rPr>
      <w:rFonts w:asciiTheme="minorHAnsi" w:hAnsiTheme="minorHAnsi"/>
      <w:i/>
      <w:iCs/>
      <w:lang w:bidi="ar-SA"/>
    </w:rPr>
  </w:style>
  <w:style w:type="character" w:customStyle="1" w:styleId="QuoteChar">
    <w:name w:val="Quote Char"/>
    <w:basedOn w:val="DefaultParagraphFont"/>
    <w:link w:val="Quote"/>
    <w:uiPriority w:val="29"/>
    <w:rsid w:val="0094786F"/>
    <w:rPr>
      <w:rFonts w:asciiTheme="minorHAnsi" w:hAnsiTheme="minorHAnsi"/>
      <w:i/>
      <w:iCs/>
      <w:lang w:bidi="ar-SA"/>
    </w:rPr>
  </w:style>
  <w:style w:type="paragraph" w:styleId="IntenseQuote">
    <w:name w:val="Intense Quote"/>
    <w:basedOn w:val="Normal"/>
    <w:next w:val="Normal"/>
    <w:link w:val="IntenseQuoteChar"/>
    <w:uiPriority w:val="30"/>
    <w:qFormat/>
    <w:rsid w:val="0065683E"/>
    <w:pPr>
      <w:spacing w:before="360" w:after="360"/>
      <w:ind w:left="864" w:right="864"/>
      <w:jc w:val="center"/>
    </w:pPr>
    <w:rPr>
      <w:rFonts w:asciiTheme="minorHAnsi" w:hAnsiTheme="minorHAnsi"/>
      <w:i/>
      <w:iCs/>
      <w:color w:val="003865" w:themeColor="accent1"/>
      <w:sz w:val="26"/>
      <w:lang w:bidi="ar-SA"/>
    </w:rPr>
  </w:style>
  <w:style w:type="character" w:customStyle="1" w:styleId="IntenseQuoteChar">
    <w:name w:val="Intense Quote Char"/>
    <w:basedOn w:val="DefaultParagraphFont"/>
    <w:link w:val="IntenseQuote"/>
    <w:uiPriority w:val="30"/>
    <w:rsid w:val="0065683E"/>
    <w:rPr>
      <w:rFonts w:asciiTheme="minorHAnsi" w:hAnsiTheme="minorHAnsi"/>
      <w:i/>
      <w:iCs/>
      <w:color w:val="003865" w:themeColor="accent1"/>
      <w:sz w:val="26"/>
      <w:lang w:bidi="ar-SA"/>
    </w:rPr>
  </w:style>
  <w:style w:type="character" w:styleId="IntenseEmphasis">
    <w:name w:val="Intense Emphasis"/>
    <w:basedOn w:val="DefaultParagraphFont"/>
    <w:uiPriority w:val="2"/>
    <w:qFormat/>
    <w:rsid w:val="0094786F"/>
    <w:rPr>
      <w:b/>
      <w:i/>
      <w:iCs/>
      <w:color w:val="auto"/>
    </w:rPr>
  </w:style>
  <w:style w:type="paragraph" w:styleId="Caption">
    <w:name w:val="caption"/>
    <w:basedOn w:val="Normal"/>
    <w:next w:val="Normal"/>
    <w:uiPriority w:val="29"/>
    <w:qFormat/>
    <w:rsid w:val="001C3208"/>
    <w:pPr>
      <w:spacing w:after="400" w:line="240" w:lineRule="auto"/>
    </w:pPr>
    <w:rPr>
      <w:iCs/>
      <w:color w:val="000000" w:themeColor="text2"/>
      <w:sz w:val="20"/>
      <w:szCs w:val="20"/>
    </w:rPr>
  </w:style>
  <w:style w:type="character" w:styleId="PlaceholderText">
    <w:name w:val="Placeholder Text"/>
    <w:basedOn w:val="DefaultParagraphFont"/>
    <w:uiPriority w:val="99"/>
    <w:semiHidden/>
    <w:rsid w:val="00601B3F"/>
    <w:rPr>
      <w:color w:val="808080"/>
    </w:rPr>
  </w:style>
  <w:style w:type="paragraph" w:styleId="Title">
    <w:name w:val="Title"/>
    <w:basedOn w:val="Normal"/>
    <w:next w:val="Normal"/>
    <w:link w:val="TitleChar"/>
    <w:uiPriority w:val="10"/>
    <w:rsid w:val="005F0549"/>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5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semiHidden/>
    <w:rsid w:val="005F0549"/>
    <w:pPr>
      <w:numPr>
        <w:ilvl w:val="1"/>
      </w:numPr>
      <w:spacing w:after="160"/>
    </w:pPr>
    <w:rPr>
      <w:rFonts w:asciiTheme="minorHAnsi" w:eastAsiaTheme="majorEastAsia" w:hAnsiTheme="minorHAnsi" w:cstheme="majorBidi"/>
      <w:color w:val="0086F3" w:themeColor="text1" w:themeTint="A6"/>
      <w:spacing w:val="15"/>
      <w:sz w:val="28"/>
      <w:szCs w:val="28"/>
    </w:rPr>
  </w:style>
  <w:style w:type="character" w:customStyle="1" w:styleId="SubtitleChar">
    <w:name w:val="Subtitle Char"/>
    <w:basedOn w:val="DefaultParagraphFont"/>
    <w:link w:val="Subtitle"/>
    <w:uiPriority w:val="11"/>
    <w:semiHidden/>
    <w:rsid w:val="005F0549"/>
    <w:rPr>
      <w:rFonts w:asciiTheme="minorHAnsi" w:eastAsiaTheme="majorEastAsia" w:hAnsiTheme="minorHAnsi" w:cstheme="majorBidi"/>
      <w:color w:val="0086F3" w:themeColor="text1" w:themeTint="A6"/>
      <w:spacing w:val="15"/>
      <w:sz w:val="28"/>
      <w:szCs w:val="28"/>
    </w:rPr>
  </w:style>
  <w:style w:type="character" w:styleId="IntenseReference">
    <w:name w:val="Intense Reference"/>
    <w:basedOn w:val="DefaultParagraphFont"/>
    <w:uiPriority w:val="34"/>
    <w:rsid w:val="005F0549"/>
    <w:rPr>
      <w:b/>
      <w:bCs/>
      <w:smallCaps/>
      <w:color w:val="00294B" w:themeColor="accent1" w:themeShade="BF"/>
      <w:spacing w:val="5"/>
    </w:rPr>
  </w:style>
  <w:style w:type="paragraph" w:styleId="Header">
    <w:name w:val="header"/>
    <w:basedOn w:val="Normal"/>
    <w:uiPriority w:val="99"/>
    <w:unhideWhenUsed/>
    <w:rsid w:val="693C5888"/>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408">
      <w:bodyDiv w:val="1"/>
      <w:marLeft w:val="0"/>
      <w:marRight w:val="0"/>
      <w:marTop w:val="0"/>
      <w:marBottom w:val="0"/>
      <w:divBdr>
        <w:top w:val="none" w:sz="0" w:space="0" w:color="auto"/>
        <w:left w:val="none" w:sz="0" w:space="0" w:color="auto"/>
        <w:bottom w:val="none" w:sz="0" w:space="0" w:color="auto"/>
        <w:right w:val="none" w:sz="0" w:space="0" w:color="auto"/>
      </w:divBdr>
    </w:div>
    <w:div w:id="53816719">
      <w:bodyDiv w:val="1"/>
      <w:marLeft w:val="0"/>
      <w:marRight w:val="0"/>
      <w:marTop w:val="0"/>
      <w:marBottom w:val="0"/>
      <w:divBdr>
        <w:top w:val="none" w:sz="0" w:space="0" w:color="auto"/>
        <w:left w:val="none" w:sz="0" w:space="0" w:color="auto"/>
        <w:bottom w:val="none" w:sz="0" w:space="0" w:color="auto"/>
        <w:right w:val="none" w:sz="0" w:space="0" w:color="auto"/>
      </w:divBdr>
      <w:divsChild>
        <w:div w:id="49814326">
          <w:marLeft w:val="0"/>
          <w:marRight w:val="0"/>
          <w:marTop w:val="0"/>
          <w:marBottom w:val="0"/>
          <w:divBdr>
            <w:top w:val="none" w:sz="0" w:space="0" w:color="auto"/>
            <w:left w:val="none" w:sz="0" w:space="0" w:color="auto"/>
            <w:bottom w:val="none" w:sz="0" w:space="0" w:color="auto"/>
            <w:right w:val="none" w:sz="0" w:space="0" w:color="auto"/>
          </w:divBdr>
        </w:div>
      </w:divsChild>
    </w:div>
    <w:div w:id="16325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visor.mn.gov/statutes/cite/254B/ful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tate of Minnesota">
  <a:themeElements>
    <a:clrScheme name="Minnesota Brand Colors">
      <a:dk1>
        <a:srgbClr val="003865"/>
      </a:dk1>
      <a:lt1>
        <a:srgbClr val="FFFFFF"/>
      </a:lt1>
      <a:dk2>
        <a:srgbClr val="000000"/>
      </a:dk2>
      <a:lt2>
        <a:srgbClr val="DDDDDA"/>
      </a:lt2>
      <a:accent1>
        <a:srgbClr val="003865"/>
      </a:accent1>
      <a:accent2>
        <a:srgbClr val="78BE21"/>
      </a:accent2>
      <a:accent3>
        <a:srgbClr val="008EAA"/>
      </a:accent3>
      <a:accent4>
        <a:srgbClr val="8D3F2B"/>
      </a:accent4>
      <a:accent5>
        <a:srgbClr val="0D5257"/>
      </a:accent5>
      <a:accent6>
        <a:srgbClr val="5D295F"/>
      </a:accent6>
      <a:hlink>
        <a:srgbClr val="0563C1"/>
      </a:hlink>
      <a:folHlink>
        <a:srgbClr val="5D295F"/>
      </a:folHlink>
    </a:clrScheme>
    <a:fontScheme name="MN Secondary Fonts">
      <a:majorFont>
        <a:latin typeface="Calibri"/>
        <a:ea typeface=""/>
        <a:cs typeface=""/>
      </a:majorFont>
      <a:minorFont>
        <a:latin typeface="Calibri"/>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e of Minnesota" id="{FBFFE991-EC03-4C0A-BAED-2F712C2A7AE7}" vid="{A476B202-42F1-4399-9BC8-98609D88D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c7f1617-64ec-44e5-93d8-2ba4d1625cc6" xsi:nil="true"/>
    <lcf76f155ced4ddcb4097134ff3c332f xmlns="034beaf1-c08e-44d8-80c8-b30ecfe6993c">
      <Terms xmlns="http://schemas.microsoft.com/office/infopath/2007/PartnerControls"/>
    </lcf76f155ced4ddcb4097134ff3c332f>
    <Notes xmlns="034beaf1-c08e-44d8-80c8-b30ecfe6993c" xsi:nil="true"/>
    <MediaLengthInSeconds xmlns="034beaf1-c08e-44d8-80c8-b30ecfe6993c" xsi:nil="true"/>
    <SharedWithUsers xmlns="1c7f1617-64ec-44e5-93d8-2ba4d1625cc6">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58012F76B970458D23EACC54312764" ma:contentTypeVersion="16" ma:contentTypeDescription="Create a new document." ma:contentTypeScope="" ma:versionID="b6f155113ed84623d68b87f5fa7defac">
  <xsd:schema xmlns:xsd="http://www.w3.org/2001/XMLSchema" xmlns:xs="http://www.w3.org/2001/XMLSchema" xmlns:p="http://schemas.microsoft.com/office/2006/metadata/properties" xmlns:ns2="034beaf1-c08e-44d8-80c8-b30ecfe6993c" xmlns:ns3="1c7f1617-64ec-44e5-93d8-2ba4d1625cc6" targetNamespace="http://schemas.microsoft.com/office/2006/metadata/properties" ma:root="true" ma:fieldsID="5da11c41f7c06b828d49d7ef22d8b854" ns2:_="" ns3:_="">
    <xsd:import namespace="034beaf1-c08e-44d8-80c8-b30ecfe6993c"/>
    <xsd:import namespace="1c7f1617-64ec-44e5-93d8-2ba4d1625c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Not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4beaf1-c08e-44d8-80c8-b30ecfe69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19cb8a3-2c43-49ff-bdd4-56a41dc47c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Notes" ma:index="21" nillable="true" ma:displayName="Notes" ma:format="Dropdown" ma:internalName="Notes">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7f1617-64ec-44e5-93d8-2ba4d1625c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190532e-dbcd-4bb1-a0fc-5c0e0e714f7d}" ma:internalName="TaxCatchAll" ma:showField="CatchAllData" ma:web="1c7f1617-64ec-44e5-93d8-2ba4d1625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B8BD3-1322-41BE-BE15-9F272A6DAAC3}">
  <ds:schemaRefs>
    <ds:schemaRef ds:uri="http://schemas.openxmlformats.org/officeDocument/2006/bibliography"/>
  </ds:schemaRefs>
</ds:datastoreItem>
</file>

<file path=customXml/itemProps2.xml><?xml version="1.0" encoding="utf-8"?>
<ds:datastoreItem xmlns:ds="http://schemas.openxmlformats.org/officeDocument/2006/customXml" ds:itemID="{CF26CE27-B813-4698-B841-8C598A2DC618}">
  <ds:schemaRefs>
    <ds:schemaRef ds:uri="1c7f1617-64ec-44e5-93d8-2ba4d1625cc6"/>
    <ds:schemaRef ds:uri="http://schemas.microsoft.com/office/2006/documentManagement/types"/>
    <ds:schemaRef ds:uri="http://purl.org/dc/elements/1.1/"/>
    <ds:schemaRef ds:uri="http://purl.org/dc/dcmitype/"/>
    <ds:schemaRef ds:uri="http://www.w3.org/XML/1998/namespace"/>
    <ds:schemaRef ds:uri="034beaf1-c08e-44d8-80c8-b30ecfe6993c"/>
    <ds:schemaRef ds:uri="http://purl.org/dc/term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35CED33-2456-4FA8-8EBD-BAD33378B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4beaf1-c08e-44d8-80c8-b30ecfe6993c"/>
    <ds:schemaRef ds:uri="1c7f1617-64ec-44e5-93d8-2ba4d1625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86C5C3-7BE2-40B9-B218-32116CCCFF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3574</Characters>
  <Application>Microsoft Office Word</Application>
  <DocSecurity>0</DocSecurity>
  <Lines>29</Lines>
  <Paragraphs>8</Paragraphs>
  <ScaleCrop>false</ScaleCrop>
  <Company>State of MN</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Dannewitz-Johnson, Angela</dc:creator>
  <cp:keywords/>
  <dc:description/>
  <cp:lastModifiedBy>Dannewitz-Johnson, Angie (She/Her/Hers) (DHS)</cp:lastModifiedBy>
  <cp:revision>14</cp:revision>
  <dcterms:created xsi:type="dcterms:W3CDTF">2026-06-01T21:03:00Z</dcterms:created>
  <dcterms:modified xsi:type="dcterms:W3CDTF">2026-06-23T17:53:00Z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0x010100F858012F76B970458D23EACC54312764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